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0BE62" w14:textId="3BF6B1D3" w:rsidR="00264947" w:rsidRPr="00D82DA2" w:rsidRDefault="00264947" w:rsidP="00D82DA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210B191" w14:textId="0E665356" w:rsidR="00D82DA2" w:rsidRP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82DA2">
        <w:rPr>
          <w:rFonts w:ascii="Arial" w:hAnsi="Arial" w:cs="Arial"/>
          <w:b/>
          <w:bCs/>
          <w:sz w:val="28"/>
          <w:szCs w:val="28"/>
        </w:rPr>
        <w:t>MEMORIAS DEL EVENTO PÚBLICO DE DELIBERACIÓN PUBLICA</w:t>
      </w:r>
    </w:p>
    <w:p w14:paraId="0697C058" w14:textId="06BAA8FE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F1D484" w14:textId="7572A74A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A88ABD5" w14:textId="1DE71BD8" w:rsidR="00D82DA2" w:rsidRP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82DA2">
        <w:rPr>
          <w:rFonts w:ascii="Arial" w:hAnsi="Arial" w:cs="Arial"/>
          <w:b/>
          <w:bCs/>
          <w:sz w:val="28"/>
          <w:szCs w:val="28"/>
        </w:rPr>
        <w:t>RENDICIÓN DE CUANTAS 2023</w:t>
      </w:r>
    </w:p>
    <w:p w14:paraId="0EE97BEF" w14:textId="2E44480E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8D1ED3" w14:textId="1CE4410C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A02C44" w14:textId="4ACF34C6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A286461" w14:textId="4A9F858D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D3416C" w14:textId="06DBFF68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GOBIERNO AUTÓNOMO DESCENTRALIZADO PARROQUIAL DE MALACATOS</w:t>
      </w:r>
    </w:p>
    <w:p w14:paraId="40E1ECEE" w14:textId="364B507C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25B7FB7" w14:textId="0B3F3AB8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BC50E8" w14:textId="53AD100A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4D41C0" w14:textId="77777777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4F9867" w14:textId="6B968C45" w:rsid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901FA4" w14:textId="50061067" w:rsidR="00D82DA2" w:rsidRPr="00D82DA2" w:rsidRDefault="00D82DA2" w:rsidP="00D82DA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82DA2">
        <w:rPr>
          <w:rFonts w:ascii="Arial" w:hAnsi="Arial" w:cs="Arial"/>
          <w:sz w:val="24"/>
          <w:szCs w:val="24"/>
        </w:rPr>
        <w:t>Sr. Willan Abrahan Chamba Rodríguez</w:t>
      </w:r>
    </w:p>
    <w:p w14:paraId="34139359" w14:textId="25E16A05" w:rsidR="00D82DA2" w:rsidRPr="00D82DA2" w:rsidRDefault="00D82DA2" w:rsidP="00D82DA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PRESIDENTE DEL GADP DE MALACATOS </w:t>
      </w:r>
    </w:p>
    <w:p w14:paraId="10A59BE5" w14:textId="7BE02EB9" w:rsidR="00D82DA2" w:rsidRDefault="00D82DA2" w:rsidP="00D82DA2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2DA2">
        <w:rPr>
          <w:rFonts w:ascii="Arial" w:hAnsi="Arial" w:cs="Arial"/>
          <w:sz w:val="24"/>
          <w:szCs w:val="24"/>
        </w:rPr>
        <w:tab/>
      </w:r>
    </w:p>
    <w:p w14:paraId="626D7673" w14:textId="25134361" w:rsidR="00D82DA2" w:rsidRDefault="00D82DA2" w:rsidP="00D82DA2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0C9EF3" w14:textId="523AD1C1" w:rsidR="00D82DA2" w:rsidRDefault="00D82DA2" w:rsidP="00D82DA2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8DAE28" w14:textId="77777777" w:rsidR="00D82DA2" w:rsidRDefault="00D82DA2" w:rsidP="00D82DA2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364CE9" w14:textId="7E33927F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Elaborado por ing. Ximena del Carmen Piedra Sandoval</w:t>
      </w:r>
    </w:p>
    <w:p w14:paraId="560659E9" w14:textId="175F1498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82DA2">
        <w:rPr>
          <w:rFonts w:ascii="Arial" w:hAnsi="Arial" w:cs="Arial"/>
          <w:b/>
          <w:bCs/>
          <w:sz w:val="24"/>
          <w:szCs w:val="24"/>
        </w:rPr>
        <w:t>TESORERA DEL GADP DE MALACATOS</w:t>
      </w:r>
    </w:p>
    <w:p w14:paraId="35A5B973" w14:textId="31C84D64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4DBC48" w14:textId="7D3D16E1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A3B857" w14:textId="42E3AC29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507078" w14:textId="2FF781B0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5370B76" w14:textId="6BBF957E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D6E4A2" w14:textId="5FF182F3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MAYO 2023</w:t>
      </w:r>
    </w:p>
    <w:p w14:paraId="76F79F79" w14:textId="14ADCAB6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46755E" w14:textId="4F398ADB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90C095" w14:textId="653909D7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83B64BB" w14:textId="79943BC9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6C696C3" w14:textId="77777777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B7F99B" w14:textId="48D9935F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ADMINISTRACIÓN 2023 – 2027</w:t>
      </w:r>
    </w:p>
    <w:p w14:paraId="57FAF287" w14:textId="5DF78D3C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F21BF2" w14:textId="5C993B14" w:rsidR="00D82DA2" w:rsidRDefault="00D82DA2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D7C5CB5" w14:textId="26FD81EB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66DD914" w14:textId="1F2DC3C3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BBCE1B" w14:textId="74DEB979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F7E44BB" w14:textId="4A1F7175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505FD5" w14:textId="2D794F6A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E8519A" w14:textId="688F4E58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BD7828" w14:textId="6BB78FD6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1607DD" w14:textId="7438A4B0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12FA6F" w14:textId="3F1E4FF6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EE6FD4" w14:textId="3E44DB3A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29B1749" w14:textId="42D935D8" w:rsidR="00E367D0" w:rsidRDefault="00E367D0" w:rsidP="00D82DA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924AB7" w14:textId="13BF018C" w:rsidR="00E367D0" w:rsidRPr="00E367D0" w:rsidRDefault="00E367D0" w:rsidP="00E367D0">
      <w:pPr>
        <w:pStyle w:val="Prrafodelista"/>
        <w:numPr>
          <w:ilvl w:val="0"/>
          <w:numId w:val="18"/>
        </w:numPr>
        <w:spacing w:after="0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FICHA TÉCNICA </w:t>
      </w:r>
    </w:p>
    <w:p w14:paraId="7EBF04A1" w14:textId="77777777" w:rsidR="00E367D0" w:rsidRPr="00E367D0" w:rsidRDefault="00E367D0" w:rsidP="00E367D0">
      <w:pPr>
        <w:pStyle w:val="Prrafodelista"/>
        <w:spacing w:after="0"/>
        <w:ind w:left="360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949349D" w14:textId="02042899" w:rsidR="00E367D0" w:rsidRPr="00E367D0" w:rsidRDefault="00E367D0" w:rsidP="00E367D0">
      <w:pPr>
        <w:numPr>
          <w:ilvl w:val="0"/>
          <w:numId w:val="17"/>
        </w:numPr>
        <w:spacing w:after="0" w:line="249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ACTIVIDAD: 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Informe de rendición de cuentas 2023 </w:t>
      </w:r>
    </w:p>
    <w:p w14:paraId="58740E40" w14:textId="407298F5" w:rsidR="00E367D0" w:rsidRPr="00E367D0" w:rsidRDefault="00E367D0" w:rsidP="00E367D0">
      <w:pPr>
        <w:numPr>
          <w:ilvl w:val="0"/>
          <w:numId w:val="17"/>
        </w:numPr>
        <w:spacing w:after="0" w:line="249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LUGAR: 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Salón social del GAD parroquial de </w:t>
      </w:r>
      <w:r>
        <w:rPr>
          <w:rFonts w:ascii="Arial" w:hAnsi="Arial" w:cs="Arial"/>
          <w:kern w:val="0"/>
          <w:sz w:val="24"/>
          <w:szCs w:val="24"/>
          <w14:ligatures w14:val="none"/>
        </w:rPr>
        <w:t>Malacatos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</w:p>
    <w:p w14:paraId="77539553" w14:textId="714D3455" w:rsidR="00E367D0" w:rsidRPr="00E367D0" w:rsidRDefault="00E367D0" w:rsidP="00E367D0">
      <w:pPr>
        <w:numPr>
          <w:ilvl w:val="0"/>
          <w:numId w:val="17"/>
        </w:numPr>
        <w:spacing w:after="0" w:line="249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FECHA: </w:t>
      </w:r>
      <w:r>
        <w:rPr>
          <w:rFonts w:ascii="Arial" w:hAnsi="Arial" w:cs="Arial"/>
          <w:kern w:val="0"/>
          <w:sz w:val="24"/>
          <w:szCs w:val="24"/>
          <w14:ligatures w14:val="none"/>
        </w:rPr>
        <w:t>31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 de mayo de 2024 </w:t>
      </w:r>
    </w:p>
    <w:p w14:paraId="5C947674" w14:textId="030F9BB2" w:rsidR="00E367D0" w:rsidRPr="00E367D0" w:rsidRDefault="00E367D0" w:rsidP="00E367D0">
      <w:pPr>
        <w:numPr>
          <w:ilvl w:val="0"/>
          <w:numId w:val="17"/>
        </w:numPr>
        <w:spacing w:after="0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HORA: 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19h00 </w:t>
      </w:r>
    </w:p>
    <w:p w14:paraId="46913029" w14:textId="614FF543" w:rsidR="00E367D0" w:rsidRPr="00E367D0" w:rsidRDefault="00E367D0" w:rsidP="00E367D0">
      <w:pPr>
        <w:numPr>
          <w:ilvl w:val="0"/>
          <w:numId w:val="17"/>
        </w:numPr>
        <w:spacing w:after="0" w:line="249" w:lineRule="auto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RESPONSABLE: 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ing. Ximena del Carmen Piedra Sandoval </w:t>
      </w: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</w:p>
    <w:p w14:paraId="4AF15D93" w14:textId="77777777" w:rsidR="00E367D0" w:rsidRPr="00E367D0" w:rsidRDefault="00E367D0" w:rsidP="00E367D0">
      <w:pPr>
        <w:spacing w:after="0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</w:p>
    <w:p w14:paraId="289FB196" w14:textId="70E97263" w:rsidR="00E367D0" w:rsidRPr="00BB51B3" w:rsidRDefault="00E367D0" w:rsidP="00E367D0">
      <w:pPr>
        <w:pStyle w:val="Prrafodelista"/>
        <w:numPr>
          <w:ilvl w:val="0"/>
          <w:numId w:val="18"/>
        </w:numPr>
        <w:spacing w:after="0"/>
        <w:rPr>
          <w:rFonts w:ascii="Arial" w:hAnsi="Arial" w:cs="Arial"/>
          <w:kern w:val="0"/>
          <w:sz w:val="24"/>
          <w:szCs w:val="24"/>
          <w14:ligatures w14:val="none"/>
        </w:rPr>
      </w:pPr>
      <w:r w:rsidRPr="00E367D0">
        <w:rPr>
          <w:rFonts w:ascii="Arial" w:eastAsia="Times New Roman" w:hAnsi="Arial" w:cs="Arial"/>
          <w:b/>
          <w:kern w:val="0"/>
          <w:sz w:val="24"/>
          <w:szCs w:val="24"/>
          <w14:ligatures w14:val="none"/>
        </w:rPr>
        <w:t xml:space="preserve">INFORMACIÓN </w:t>
      </w:r>
    </w:p>
    <w:p w14:paraId="1A186A58" w14:textId="77777777" w:rsidR="00B503D2" w:rsidRDefault="00B503D2" w:rsidP="00BB51B3">
      <w:pPr>
        <w:spacing w:after="0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EFDE3CD" w14:textId="4E547BA6" w:rsidR="00BB51B3" w:rsidRPr="00BB51B3" w:rsidRDefault="00BB51B3" w:rsidP="00BB51B3">
      <w:pPr>
        <w:spacing w:after="0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El viernes </w:t>
      </w:r>
      <w:r>
        <w:rPr>
          <w:rFonts w:ascii="Arial" w:hAnsi="Arial" w:cs="Arial"/>
          <w:kern w:val="0"/>
          <w:sz w:val="24"/>
          <w:szCs w:val="24"/>
          <w14:ligatures w14:val="none"/>
        </w:rPr>
        <w:t xml:space="preserve">31 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de mayo del año 2024, a las 19h00, </w:t>
      </w:r>
      <w:r>
        <w:rPr>
          <w:rFonts w:ascii="Arial" w:hAnsi="Arial" w:cs="Arial"/>
          <w:kern w:val="0"/>
          <w:sz w:val="24"/>
          <w:szCs w:val="24"/>
          <w14:ligatures w14:val="none"/>
        </w:rPr>
        <w:t>se realizó la fase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de deliberación pública al proceso de rendición de cuentas en el Salón Social del GAD Parroquial de </w:t>
      </w:r>
      <w:r>
        <w:rPr>
          <w:rFonts w:ascii="Arial" w:hAnsi="Arial" w:cs="Arial"/>
          <w:kern w:val="0"/>
          <w:sz w:val="24"/>
          <w:szCs w:val="24"/>
          <w14:ligatures w14:val="none"/>
        </w:rPr>
        <w:t>Malacatos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; a este acto </w:t>
      </w:r>
      <w:r>
        <w:rPr>
          <w:rFonts w:ascii="Arial" w:hAnsi="Arial" w:cs="Arial"/>
          <w:kern w:val="0"/>
          <w:sz w:val="24"/>
          <w:szCs w:val="24"/>
          <w14:ligatures w14:val="none"/>
        </w:rPr>
        <w:t>estuvieron presentes 33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personas entre autoridades, presidentes de los barrios y ciudadanía en general; de este grupo, </w:t>
      </w:r>
      <w:r>
        <w:rPr>
          <w:rFonts w:ascii="Arial" w:hAnsi="Arial" w:cs="Arial"/>
          <w:kern w:val="0"/>
          <w:sz w:val="24"/>
          <w:szCs w:val="24"/>
          <w14:ligatures w14:val="none"/>
        </w:rPr>
        <w:t>de los cuales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, </w:t>
      </w:r>
      <w:r w:rsidR="0007493F">
        <w:rPr>
          <w:rFonts w:ascii="Arial" w:hAnsi="Arial" w:cs="Arial"/>
          <w:kern w:val="0"/>
          <w:sz w:val="24"/>
          <w:szCs w:val="24"/>
          <w14:ligatures w14:val="none"/>
        </w:rPr>
        <w:t>10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fueron mujeres y </w:t>
      </w:r>
      <w:r w:rsidR="0007493F">
        <w:rPr>
          <w:rFonts w:ascii="Arial" w:hAnsi="Arial" w:cs="Arial"/>
          <w:kern w:val="0"/>
          <w:sz w:val="24"/>
          <w:szCs w:val="24"/>
          <w14:ligatures w14:val="none"/>
        </w:rPr>
        <w:t>13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hombres. </w:t>
      </w:r>
      <w:r w:rsidR="0007493F">
        <w:rPr>
          <w:rFonts w:ascii="Arial" w:hAnsi="Arial" w:cs="Arial"/>
          <w:kern w:val="0"/>
          <w:sz w:val="24"/>
          <w:szCs w:val="24"/>
          <w14:ligatures w14:val="none"/>
        </w:rPr>
        <w:t xml:space="preserve">Las invitaciones se la realizo con la coordinación del </w:t>
      </w:r>
      <w:proofErr w:type="gramStart"/>
      <w:r w:rsidR="0007493F">
        <w:rPr>
          <w:rFonts w:ascii="Arial" w:hAnsi="Arial" w:cs="Arial"/>
          <w:kern w:val="0"/>
          <w:sz w:val="24"/>
          <w:szCs w:val="24"/>
          <w14:ligatures w14:val="none"/>
        </w:rPr>
        <w:t>Presidente</w:t>
      </w:r>
      <w:proofErr w:type="gramEnd"/>
      <w:r w:rsidR="0007493F">
        <w:rPr>
          <w:rFonts w:ascii="Arial" w:hAnsi="Arial" w:cs="Arial"/>
          <w:kern w:val="0"/>
          <w:sz w:val="24"/>
          <w:szCs w:val="24"/>
          <w14:ligatures w14:val="none"/>
        </w:rPr>
        <w:t xml:space="preserve"> del Gad Parroquial y se las envió según el tiempo establecido a los dirigentes barriales, autoridades, asociaciones, fundaciones y sociedad civil, </w:t>
      </w:r>
      <w:r w:rsidRPr="00BB51B3">
        <w:rPr>
          <w:rFonts w:ascii="Arial" w:hAnsi="Arial" w:cs="Arial"/>
          <w:kern w:val="0"/>
          <w:sz w:val="24"/>
          <w:szCs w:val="24"/>
          <w14:ligatures w14:val="none"/>
        </w:rPr>
        <w:t>además, se extendió la invitación a toda la ciudadanía a través de los medios digitales.</w:t>
      </w:r>
    </w:p>
    <w:p w14:paraId="1D192F14" w14:textId="77777777" w:rsidR="00BB51B3" w:rsidRPr="00BB51B3" w:rsidRDefault="00BB51B3" w:rsidP="00BB51B3">
      <w:pPr>
        <w:spacing w:after="0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090E516C" w14:textId="69A732CB" w:rsidR="00BB51B3" w:rsidRDefault="0007493F" w:rsidP="00BB51B3">
      <w:pPr>
        <w:spacing w:after="0"/>
        <w:jc w:val="both"/>
        <w:rPr>
          <w:rFonts w:ascii="Arial" w:hAnsi="Arial" w:cs="Arial"/>
          <w:kern w:val="0"/>
          <w:sz w:val="24"/>
          <w:szCs w:val="24"/>
          <w14:ligatures w14:val="none"/>
        </w:rPr>
      </w:pPr>
      <w:r>
        <w:rPr>
          <w:rFonts w:ascii="Arial" w:hAnsi="Arial" w:cs="Arial"/>
          <w:kern w:val="0"/>
          <w:sz w:val="24"/>
          <w:szCs w:val="24"/>
          <w14:ligatures w14:val="none"/>
        </w:rPr>
        <w:t>Para la realización de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l acto de deliberación pública se 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>elaboró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un informe, </w:t>
      </w:r>
      <w:r>
        <w:rPr>
          <w:rFonts w:ascii="Arial" w:hAnsi="Arial" w:cs="Arial"/>
          <w:kern w:val="0"/>
          <w:sz w:val="24"/>
          <w:szCs w:val="24"/>
          <w14:ligatures w14:val="none"/>
        </w:rPr>
        <w:t>mismo que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contiene información financiera;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>ejecución de programas y proyectos, tanto física como presupuestaria; avance del plan de trabajo y la firma de convenio con otras instituciones. El informe fue estructurado y elaborado por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 xml:space="preserve"> la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</w:t>
      </w:r>
      <w:r>
        <w:rPr>
          <w:rFonts w:ascii="Arial" w:hAnsi="Arial" w:cs="Arial"/>
          <w:kern w:val="0"/>
          <w:sz w:val="24"/>
          <w:szCs w:val="24"/>
          <w14:ligatures w14:val="none"/>
        </w:rPr>
        <w:t>tesorera encargada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del proceso de rendición de cuentas; 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>el Consejo de Planificación</w:t>
      </w:r>
      <w:r>
        <w:rPr>
          <w:rFonts w:ascii="Arial" w:hAnsi="Arial" w:cs="Arial"/>
          <w:kern w:val="0"/>
          <w:sz w:val="24"/>
          <w:szCs w:val="24"/>
          <w14:ligatures w14:val="none"/>
        </w:rPr>
        <w:t>, p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>rincipal instancia de participación ciudadana se involucró como veedora y también aprobó el contenido del informe. Para tranquilidad de la ciudadanía, e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>n el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 informe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 xml:space="preserve"> consta 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información sobre las acciones de la </w:t>
      </w:r>
      <w:r w:rsidR="00B503D2" w:rsidRPr="00BB51B3">
        <w:rPr>
          <w:rFonts w:ascii="Arial" w:hAnsi="Arial" w:cs="Arial"/>
          <w:kern w:val="0"/>
          <w:sz w:val="24"/>
          <w:szCs w:val="24"/>
          <w14:ligatures w14:val="none"/>
        </w:rPr>
        <w:t xml:space="preserve">Junta Parroquial </w:t>
      </w:r>
      <w:r w:rsidR="00BB51B3" w:rsidRPr="00BB51B3">
        <w:rPr>
          <w:rFonts w:ascii="Arial" w:hAnsi="Arial" w:cs="Arial"/>
          <w:kern w:val="0"/>
          <w:sz w:val="24"/>
          <w:szCs w:val="24"/>
          <w14:ligatures w14:val="none"/>
        </w:rPr>
        <w:t>en beneficio de toda la población</w:t>
      </w:r>
      <w:r w:rsidR="00B503D2">
        <w:rPr>
          <w:rFonts w:ascii="Arial" w:hAnsi="Arial" w:cs="Arial"/>
          <w:kern w:val="0"/>
          <w:sz w:val="24"/>
          <w:szCs w:val="24"/>
          <w14:ligatures w14:val="none"/>
        </w:rPr>
        <w:t>.</w:t>
      </w:r>
    </w:p>
    <w:p w14:paraId="5948A14A" w14:textId="526087CC" w:rsidR="00BB51B3" w:rsidRDefault="00BB51B3" w:rsidP="00BB51B3">
      <w:pPr>
        <w:spacing w:after="0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8F658B7" w14:textId="0B3047E8" w:rsidR="00BB51B3" w:rsidRPr="00B23D89" w:rsidRDefault="00B503D2" w:rsidP="00B503D2">
      <w:pPr>
        <w:pStyle w:val="Prrafodelista"/>
        <w:numPr>
          <w:ilvl w:val="0"/>
          <w:numId w:val="18"/>
        </w:numPr>
        <w:spacing w:after="0"/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 w:rsidRPr="00B23D89">
        <w:rPr>
          <w:rFonts w:ascii="Arial" w:hAnsi="Arial" w:cs="Arial"/>
          <w:b/>
          <w:bCs/>
          <w:kern w:val="0"/>
          <w:sz w:val="24"/>
          <w:szCs w:val="24"/>
          <w14:ligatures w14:val="none"/>
        </w:rPr>
        <w:t xml:space="preserve">ACTO DE PRESENTACIÓN. </w:t>
      </w:r>
    </w:p>
    <w:p w14:paraId="39DFD3B3" w14:textId="5AC9464E" w:rsidR="00B503D2" w:rsidRDefault="00B503D2" w:rsidP="00BB51B3">
      <w:pPr>
        <w:spacing w:after="0"/>
        <w:rPr>
          <w:rFonts w:ascii="Arial" w:hAnsi="Arial" w:cs="Arial"/>
          <w:kern w:val="0"/>
          <w:sz w:val="24"/>
          <w:szCs w:val="24"/>
          <w14:ligatures w14:val="none"/>
        </w:rPr>
      </w:pPr>
    </w:p>
    <w:p w14:paraId="687055A5" w14:textId="56434215" w:rsidR="00E367D0" w:rsidRPr="00B503D2" w:rsidRDefault="00E367D0" w:rsidP="00B503D2">
      <w:pPr>
        <w:tabs>
          <w:tab w:val="left" w:pos="3735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503D2">
        <w:rPr>
          <w:rFonts w:ascii="Arial" w:hAnsi="Arial" w:cs="Arial"/>
          <w:b/>
          <w:bCs/>
          <w:sz w:val="24"/>
          <w:szCs w:val="24"/>
        </w:rPr>
        <w:t>PROGRAMA DEL EVENTO DE RENDICION DE CUENTAS</w:t>
      </w:r>
    </w:p>
    <w:p w14:paraId="6193C63D" w14:textId="77777777" w:rsidR="00E367D0" w:rsidRPr="00E367D0" w:rsidRDefault="00E367D0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D1B81E" w14:textId="5DEE5FCB" w:rsidR="00E367D0" w:rsidRDefault="00E367D0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67D0">
        <w:rPr>
          <w:rFonts w:ascii="Arial" w:hAnsi="Arial" w:cs="Arial"/>
          <w:sz w:val="24"/>
          <w:szCs w:val="24"/>
        </w:rPr>
        <w:t>Según el Art. 90 de la Ley Orgánica de Participación Ciudadana</w:t>
      </w:r>
      <w:r>
        <w:rPr>
          <w:rFonts w:ascii="Arial" w:hAnsi="Arial" w:cs="Arial"/>
          <w:sz w:val="24"/>
          <w:szCs w:val="24"/>
        </w:rPr>
        <w:t xml:space="preserve"> en el </w:t>
      </w:r>
      <w:proofErr w:type="spellStart"/>
      <w:r>
        <w:rPr>
          <w:rFonts w:ascii="Arial" w:hAnsi="Arial" w:cs="Arial"/>
          <w:sz w:val="24"/>
          <w:szCs w:val="24"/>
        </w:rPr>
        <w:t>articulo</w:t>
      </w:r>
      <w:proofErr w:type="spellEnd"/>
      <w:r>
        <w:rPr>
          <w:rFonts w:ascii="Arial" w:hAnsi="Arial" w:cs="Arial"/>
          <w:sz w:val="24"/>
          <w:szCs w:val="24"/>
        </w:rPr>
        <w:t xml:space="preserve"> 90 señala:</w:t>
      </w:r>
      <w:r w:rsidRPr="00E367D0">
        <w:rPr>
          <w:rFonts w:ascii="Arial" w:hAnsi="Arial" w:cs="Arial"/>
          <w:sz w:val="24"/>
          <w:szCs w:val="24"/>
        </w:rPr>
        <w:t xml:space="preserve"> Sujetos obligados.- Las autoridades del Estado, electas o de libre remoción, representantes legales de las empresas públicas o personas jurídicas del sector privado que manejen fondos públicos o desarrollen actividades de interés público, los medios de comunicación social, a través de sus representantes legales, están obligados a rendir cuentas, sin perjuicio de las responsabilidades que tienen las servidoras y los servidores públicos sobre sus actos y omisiones. En caso de incumplimiento de dicha obligación, se procederá de conformidad con la Ley Orgánica del Consejo de Participación Ciudadana y Control Social.</w:t>
      </w:r>
    </w:p>
    <w:p w14:paraId="1CDDE0A4" w14:textId="06FFAAA7" w:rsidR="00E367D0" w:rsidRDefault="00E367D0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C461E5" w14:textId="1A3520BA" w:rsidR="00BB51B3" w:rsidRDefault="00E367D0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</w:t>
      </w:r>
      <w:r w:rsidR="00BB51B3">
        <w:rPr>
          <w:rFonts w:ascii="Arial" w:hAnsi="Arial" w:cs="Arial"/>
          <w:sz w:val="24"/>
          <w:szCs w:val="24"/>
        </w:rPr>
        <w:t>misma</w:t>
      </w:r>
      <w:r>
        <w:rPr>
          <w:rFonts w:ascii="Arial" w:hAnsi="Arial" w:cs="Arial"/>
          <w:sz w:val="24"/>
          <w:szCs w:val="24"/>
        </w:rPr>
        <w:t xml:space="preserve"> ley en el artículo 91 señala</w:t>
      </w:r>
      <w:r w:rsidR="00BB51B3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: </w:t>
      </w:r>
      <w:r w:rsidR="00BB51B3" w:rsidRPr="00E367D0">
        <w:rPr>
          <w:rFonts w:ascii="Arial" w:hAnsi="Arial" w:cs="Arial"/>
          <w:sz w:val="24"/>
          <w:szCs w:val="24"/>
        </w:rPr>
        <w:t>Objetivos. -</w:t>
      </w:r>
      <w:r w:rsidRPr="00E367D0">
        <w:rPr>
          <w:rFonts w:ascii="Arial" w:hAnsi="Arial" w:cs="Arial"/>
          <w:sz w:val="24"/>
          <w:szCs w:val="24"/>
        </w:rPr>
        <w:t xml:space="preserve"> La rendición de cuentas tiene los siguientes objetivos: </w:t>
      </w:r>
    </w:p>
    <w:p w14:paraId="2E1860B6" w14:textId="77777777" w:rsidR="00BB51B3" w:rsidRDefault="00BB51B3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D7C541" w14:textId="34C949E3" w:rsidR="00BB51B3" w:rsidRPr="00BB51B3" w:rsidRDefault="00E367D0" w:rsidP="00BB51B3">
      <w:pPr>
        <w:pStyle w:val="Prrafodelista"/>
        <w:numPr>
          <w:ilvl w:val="0"/>
          <w:numId w:val="21"/>
        </w:num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B51B3">
        <w:rPr>
          <w:rFonts w:ascii="Arial" w:hAnsi="Arial" w:cs="Arial"/>
          <w:sz w:val="24"/>
          <w:szCs w:val="24"/>
        </w:rPr>
        <w:t xml:space="preserve">Garantizar a los mandantes el acceso a la información de manera periódica y permanente, con respecto a la gestión pública; </w:t>
      </w:r>
    </w:p>
    <w:p w14:paraId="7E6A6BEB" w14:textId="77777777" w:rsidR="00BB51B3" w:rsidRDefault="00E367D0" w:rsidP="00BB51B3">
      <w:pPr>
        <w:pStyle w:val="Prrafodelista"/>
        <w:numPr>
          <w:ilvl w:val="0"/>
          <w:numId w:val="21"/>
        </w:num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67D0">
        <w:rPr>
          <w:rFonts w:ascii="Arial" w:hAnsi="Arial" w:cs="Arial"/>
          <w:sz w:val="24"/>
          <w:szCs w:val="24"/>
        </w:rPr>
        <w:t xml:space="preserve">2. Facilitar el ejercicio del derecho a ejecutar el control social de las acciones u omisiones de las gobernantes y los gobernantes, funcionarias y funcionarios, o de quienes manejen fondos públicos; </w:t>
      </w:r>
    </w:p>
    <w:p w14:paraId="4B18DA41" w14:textId="77777777" w:rsidR="00BB51B3" w:rsidRDefault="00E367D0" w:rsidP="00BB51B3">
      <w:pPr>
        <w:pStyle w:val="Prrafodelista"/>
        <w:numPr>
          <w:ilvl w:val="0"/>
          <w:numId w:val="21"/>
        </w:num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67D0">
        <w:rPr>
          <w:rFonts w:ascii="Arial" w:hAnsi="Arial" w:cs="Arial"/>
          <w:sz w:val="24"/>
          <w:szCs w:val="24"/>
        </w:rPr>
        <w:t xml:space="preserve">3. Vigilar el cumplimiento de las políticas públicas; y, </w:t>
      </w:r>
    </w:p>
    <w:p w14:paraId="19428F8E" w14:textId="53BB14C6" w:rsidR="00E367D0" w:rsidRDefault="00E367D0" w:rsidP="00BB51B3">
      <w:pPr>
        <w:pStyle w:val="Prrafodelista"/>
        <w:numPr>
          <w:ilvl w:val="0"/>
          <w:numId w:val="21"/>
        </w:num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367D0">
        <w:rPr>
          <w:rFonts w:ascii="Arial" w:hAnsi="Arial" w:cs="Arial"/>
          <w:sz w:val="24"/>
          <w:szCs w:val="24"/>
        </w:rPr>
        <w:t>4. Prevenir y evitar la corrupción y el mal gobierno.</w:t>
      </w:r>
    </w:p>
    <w:p w14:paraId="642732E8" w14:textId="77777777" w:rsidR="00E367D0" w:rsidRDefault="00E367D0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F099D3" w14:textId="1FEB4B12" w:rsidR="00E367D0" w:rsidRDefault="00BB51B3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desarrollo de este evento se lo estructuro de la siguiente manera.</w:t>
      </w:r>
    </w:p>
    <w:p w14:paraId="20ABB93F" w14:textId="76EE7934" w:rsidR="00BB51B3" w:rsidRDefault="00BB51B3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ACBF7F" w14:textId="4C26B593" w:rsidR="00BB51B3" w:rsidRDefault="00BB51B3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eNormal2"/>
        <w:tblW w:w="937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237"/>
        <w:gridCol w:w="2282"/>
      </w:tblGrid>
      <w:tr w:rsidR="004F4FB6" w:rsidRPr="00600712" w14:paraId="58E7C9E3" w14:textId="77777777" w:rsidTr="00600712">
        <w:trPr>
          <w:trHeight w:val="376"/>
        </w:trPr>
        <w:tc>
          <w:tcPr>
            <w:tcW w:w="851" w:type="dxa"/>
          </w:tcPr>
          <w:p w14:paraId="15B161F6" w14:textId="77777777" w:rsidR="004F4FB6" w:rsidRPr="00600712" w:rsidRDefault="004F4FB6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</w:tc>
        <w:tc>
          <w:tcPr>
            <w:tcW w:w="6237" w:type="dxa"/>
          </w:tcPr>
          <w:p w14:paraId="5107C813" w14:textId="5DF78B25" w:rsidR="004F4FB6" w:rsidRPr="004F4FB6" w:rsidRDefault="004F4FB6" w:rsidP="004F4FB6">
            <w:pPr>
              <w:spacing w:before="120" w:after="120"/>
              <w:ind w:left="874" w:right="272" w:hanging="59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/>
                <w14:ligatures w14:val="none"/>
              </w:rPr>
            </w:pPr>
            <w:r w:rsidRPr="004F4FB6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/>
                <w14:ligatures w14:val="none"/>
              </w:rPr>
              <w:t>ACTIVIDADES A DESARROLLARSE</w:t>
            </w:r>
          </w:p>
        </w:tc>
        <w:tc>
          <w:tcPr>
            <w:tcW w:w="2282" w:type="dxa"/>
          </w:tcPr>
          <w:p w14:paraId="3293531A" w14:textId="06259A72" w:rsidR="004F4FB6" w:rsidRDefault="004F4FB6" w:rsidP="004F4FB6">
            <w:pPr>
              <w:spacing w:before="120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RESPONSABLE</w:t>
            </w:r>
          </w:p>
        </w:tc>
      </w:tr>
      <w:tr w:rsidR="00600712" w:rsidRPr="00600712" w14:paraId="11B98111" w14:textId="77777777" w:rsidTr="00600712">
        <w:trPr>
          <w:trHeight w:val="376"/>
        </w:trPr>
        <w:tc>
          <w:tcPr>
            <w:tcW w:w="851" w:type="dxa"/>
          </w:tcPr>
          <w:p w14:paraId="680320A4" w14:textId="149927BE" w:rsidR="00600712" w:rsidRPr="00600712" w:rsidRDefault="00600712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00712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1</w:t>
            </w:r>
          </w:p>
        </w:tc>
        <w:tc>
          <w:tcPr>
            <w:tcW w:w="6237" w:type="dxa"/>
          </w:tcPr>
          <w:p w14:paraId="5B0819A1" w14:textId="68218873" w:rsidR="00600712" w:rsidRPr="00600712" w:rsidRDefault="00600712" w:rsidP="004F4FB6">
            <w:pPr>
              <w:spacing w:before="120" w:after="120"/>
              <w:ind w:left="874" w:right="272" w:hanging="590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00712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himno nacional del ecuador</w:t>
            </w:r>
          </w:p>
        </w:tc>
        <w:tc>
          <w:tcPr>
            <w:tcW w:w="2282" w:type="dxa"/>
          </w:tcPr>
          <w:p w14:paraId="60CC1E76" w14:textId="742FAC0F" w:rsidR="00600712" w:rsidRPr="00600712" w:rsidRDefault="00B55811" w:rsidP="00B55811">
            <w:pPr>
              <w:spacing w:before="120" w:after="120"/>
              <w:ind w:left="874" w:right="272" w:hanging="590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Publio asistente</w:t>
            </w:r>
          </w:p>
        </w:tc>
      </w:tr>
      <w:tr w:rsidR="006F0E8D" w:rsidRPr="006F0E8D" w14:paraId="12905C63" w14:textId="77777777" w:rsidTr="00600712">
        <w:trPr>
          <w:trHeight w:val="4101"/>
        </w:trPr>
        <w:tc>
          <w:tcPr>
            <w:tcW w:w="851" w:type="dxa"/>
          </w:tcPr>
          <w:p w14:paraId="23EC7119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40BB9570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7760BCDB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553A0F39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2F66ECAD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1A928310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01BACAF8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76092A83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58B0DA0D" w14:textId="77777777" w:rsidR="006F0E8D" w:rsidRPr="006F0E8D" w:rsidRDefault="006F0E8D" w:rsidP="004F4FB6">
            <w:pPr>
              <w:spacing w:before="114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13AA1C3C" w14:textId="77777777" w:rsidR="006F0E8D" w:rsidRPr="006F0E8D" w:rsidRDefault="006F0E8D" w:rsidP="004F4FB6">
            <w:pPr>
              <w:spacing w:before="1"/>
              <w:ind w:left="54" w:right="43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  <w:t>3</w:t>
            </w:r>
          </w:p>
        </w:tc>
        <w:tc>
          <w:tcPr>
            <w:tcW w:w="6237" w:type="dxa"/>
          </w:tcPr>
          <w:p w14:paraId="0009F8C7" w14:textId="1C61F222" w:rsidR="006F0E8D" w:rsidRDefault="006F0E8D" w:rsidP="00600712">
            <w:pPr>
              <w:ind w:left="875" w:right="270" w:hanging="592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EXPOSICION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LOS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INFORMES</w:t>
            </w:r>
            <w:r w:rsidRPr="006F0E8D">
              <w:rPr>
                <w:rFonts w:ascii="Arial" w:eastAsia="Times New Roman" w:hAnsi="Arial" w:cs="Arial"/>
                <w:b/>
                <w:spacing w:val="-4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RENDICION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 CUENTAS DEL EJERCICIO FISCAL 2023.</w:t>
            </w:r>
          </w:p>
          <w:p w14:paraId="7492C2A3" w14:textId="77777777" w:rsidR="00600712" w:rsidRPr="006F0E8D" w:rsidRDefault="00600712" w:rsidP="006F0E8D">
            <w:pPr>
              <w:ind w:left="875" w:right="270" w:hanging="592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199988A4" w14:textId="30E7C43F" w:rsidR="006F0E8D" w:rsidRPr="00600712" w:rsidRDefault="00600712" w:rsidP="00600712">
            <w:pPr>
              <w:pStyle w:val="Prrafodelista"/>
              <w:numPr>
                <w:ilvl w:val="0"/>
                <w:numId w:val="25"/>
              </w:numPr>
              <w:tabs>
                <w:tab w:val="left" w:pos="791"/>
              </w:tabs>
              <w:spacing w:line="229" w:lineRule="exact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00712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Lcda. Diana Cecibel Abendaño Betancourtt</w:t>
            </w:r>
          </w:p>
          <w:p w14:paraId="321BC4B6" w14:textId="605343A5" w:rsidR="006F0E8D" w:rsidRDefault="006F0E8D" w:rsidP="00600712">
            <w:pPr>
              <w:tabs>
                <w:tab w:val="left" w:pos="3006"/>
              </w:tabs>
              <w:spacing w:after="120" w:line="242" w:lineRule="auto"/>
              <w:ind w:left="794" w:right="476"/>
              <w:rPr>
                <w:rFonts w:ascii="Arial" w:eastAsia="Times New Roman" w:hAnsi="Arial" w:cs="Arial"/>
                <w:spacing w:val="-2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3er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VOCAL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Y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PRESIDENTE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LA</w:t>
            </w:r>
            <w:r w:rsidRPr="006F0E8D">
              <w:rPr>
                <w:rFonts w:ascii="Arial" w:eastAsia="Times New Roman" w:hAnsi="Arial" w:cs="Arial"/>
                <w:b/>
                <w:spacing w:val="-7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 xml:space="preserve">COMISION </w:t>
            </w:r>
            <w:r w:rsidR="00600712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 SALUD Y EDUCACIÓN.</w:t>
            </w:r>
          </w:p>
          <w:p w14:paraId="6E564609" w14:textId="56AB3626" w:rsidR="006F0E8D" w:rsidRPr="006F0E8D" w:rsidRDefault="00600712" w:rsidP="00600712">
            <w:pPr>
              <w:pStyle w:val="Prrafodelista"/>
              <w:numPr>
                <w:ilvl w:val="0"/>
                <w:numId w:val="25"/>
              </w:numPr>
              <w:tabs>
                <w:tab w:val="left" w:pos="791"/>
              </w:tabs>
              <w:spacing w:line="229" w:lineRule="exact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Lcdo. Guillermo Santiago Carrión Galván</w:t>
            </w:r>
          </w:p>
          <w:p w14:paraId="7EC9BFAD" w14:textId="4DC8E50E" w:rsidR="006F0E8D" w:rsidRPr="006F0E8D" w:rsidRDefault="006F0E8D" w:rsidP="004F4FB6">
            <w:pPr>
              <w:spacing w:after="120"/>
              <w:ind w:left="794" w:right="113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 xml:space="preserve">2DO VOCAL Y PRESIDENTE DE LA COMISION </w:t>
            </w:r>
            <w:r w:rsidR="004F4FB6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 MOVILIDAD Y ENERGÍA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.</w:t>
            </w:r>
          </w:p>
          <w:p w14:paraId="1CCB4C28" w14:textId="26E69B66" w:rsidR="006F0E8D" w:rsidRPr="006F0E8D" w:rsidRDefault="006F0E8D" w:rsidP="004F4FB6">
            <w:pPr>
              <w:pStyle w:val="Prrafodelista"/>
              <w:numPr>
                <w:ilvl w:val="0"/>
                <w:numId w:val="25"/>
              </w:numPr>
              <w:tabs>
                <w:tab w:val="left" w:pos="791"/>
              </w:tabs>
              <w:spacing w:line="229" w:lineRule="exact"/>
              <w:rPr>
                <w:rFonts w:ascii="Arial" w:eastAsia="Times New Roman" w:hAnsi="Arial" w:cs="Arial"/>
                <w:sz w:val="24"/>
                <w:szCs w:val="24"/>
                <w14:ligatures w14:val="none"/>
              </w:rPr>
            </w:pPr>
            <w:r w:rsidRPr="006F0E8D">
              <w:rPr>
                <w:rFonts w:ascii="Arial" w:eastAsia="Times New Roman" w:hAnsi="Arial" w:cs="Arial"/>
                <w:sz w:val="24"/>
                <w:szCs w:val="24"/>
                <w14:ligatures w14:val="none"/>
              </w:rPr>
              <w:t>Sr.</w:t>
            </w:r>
            <w:r w:rsidRPr="006F0E8D">
              <w:rPr>
                <w:rFonts w:ascii="Arial" w:eastAsia="Times New Roman" w:hAnsi="Arial" w:cs="Arial"/>
                <w:spacing w:val="-5"/>
                <w:sz w:val="24"/>
                <w:szCs w:val="24"/>
                <w14:ligatures w14:val="none"/>
              </w:rPr>
              <w:t xml:space="preserve"> </w:t>
            </w:r>
            <w:r w:rsidR="004F4FB6" w:rsidRPr="004F4FB6">
              <w:rPr>
                <w:rFonts w:ascii="Arial" w:eastAsia="Times New Roman" w:hAnsi="Arial" w:cs="Arial"/>
                <w:sz w:val="24"/>
                <w:szCs w:val="24"/>
                <w14:ligatures w14:val="none"/>
              </w:rPr>
              <w:t>Jorge Eduardo burneo I</w:t>
            </w:r>
            <w:r w:rsidR="004F4FB6">
              <w:rPr>
                <w:rFonts w:ascii="Arial" w:eastAsia="Times New Roman" w:hAnsi="Arial" w:cs="Arial"/>
                <w:sz w:val="24"/>
                <w:szCs w:val="24"/>
                <w14:ligatures w14:val="none"/>
              </w:rPr>
              <w:t>niguez</w:t>
            </w:r>
          </w:p>
          <w:p w14:paraId="3E355B32" w14:textId="4E8C8E68" w:rsidR="006F0E8D" w:rsidRDefault="006F0E8D" w:rsidP="004F4FB6">
            <w:pPr>
              <w:spacing w:after="120"/>
              <w:ind w:left="794" w:right="113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1ER VOCAL Y PRESDIENTE DE LA COMISION DE</w:t>
            </w:r>
            <w:r w:rsidRPr="006F0E8D">
              <w:rPr>
                <w:rFonts w:ascii="Arial" w:eastAsia="Times New Roman" w:hAnsi="Arial" w:cs="Arial"/>
                <w:b/>
                <w:spacing w:val="-12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TURISMO</w:t>
            </w:r>
          </w:p>
          <w:p w14:paraId="1FF85DA4" w14:textId="5F7541A7" w:rsidR="006F0E8D" w:rsidRPr="006F0E8D" w:rsidRDefault="004F4FB6" w:rsidP="004F4FB6">
            <w:pPr>
              <w:pStyle w:val="Prrafodelista"/>
              <w:numPr>
                <w:ilvl w:val="0"/>
                <w:numId w:val="25"/>
              </w:numPr>
              <w:tabs>
                <w:tab w:val="left" w:pos="791"/>
              </w:tabs>
              <w:spacing w:line="229" w:lineRule="exact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4F4FB6">
              <w:rPr>
                <w:rFonts w:ascii="Arial" w:eastAsia="Times New Roman" w:hAnsi="Arial" w:cs="Arial"/>
                <w:sz w:val="24"/>
                <w:szCs w:val="24"/>
                <w:lang w:val="es-EC"/>
                <w14:ligatures w14:val="none"/>
              </w:rPr>
              <w:t>Lcda. Inés Alexandra Ruales A</w:t>
            </w:r>
            <w:r>
              <w:rPr>
                <w:rFonts w:ascii="Arial" w:eastAsia="Times New Roman" w:hAnsi="Arial" w:cs="Arial"/>
                <w:sz w:val="24"/>
                <w:szCs w:val="24"/>
                <w:lang w:val="es-EC"/>
                <w14:ligatures w14:val="none"/>
              </w:rPr>
              <w:t>ñasco</w:t>
            </w:r>
          </w:p>
          <w:p w14:paraId="162D1334" w14:textId="6567023F" w:rsidR="006F0E8D" w:rsidRPr="006F0E8D" w:rsidRDefault="006F0E8D" w:rsidP="004F4FB6">
            <w:pPr>
              <w:spacing w:after="120"/>
              <w:ind w:left="794" w:right="113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VICEPRESIDENTE Y PRESIDENTE DE LA COMISION</w:t>
            </w:r>
            <w:r w:rsidRPr="006F0E8D">
              <w:rPr>
                <w:rFonts w:ascii="Arial" w:eastAsia="Times New Roman" w:hAnsi="Arial" w:cs="Arial"/>
                <w:b/>
                <w:spacing w:val="-13"/>
                <w:sz w:val="24"/>
                <w:szCs w:val="24"/>
                <w:lang w:val="es-ES"/>
                <w14:ligatures w14:val="none"/>
              </w:rPr>
              <w:t xml:space="preserve"> </w:t>
            </w:r>
            <w:r w:rsidR="004F4FB6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SOCIAL CULTURAL Y DEPORTIVA</w:t>
            </w:r>
          </w:p>
          <w:p w14:paraId="5A467553" w14:textId="77777777" w:rsidR="006F0E8D" w:rsidRPr="006F0E8D" w:rsidRDefault="006F0E8D" w:rsidP="004F4FB6">
            <w:pPr>
              <w:pStyle w:val="Prrafodelista"/>
              <w:numPr>
                <w:ilvl w:val="0"/>
                <w:numId w:val="25"/>
              </w:numPr>
              <w:tabs>
                <w:tab w:val="left" w:pos="791"/>
              </w:tabs>
              <w:spacing w:line="229" w:lineRule="exact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sz w:val="24"/>
                <w:szCs w:val="24"/>
                <w14:ligatures w14:val="none"/>
              </w:rPr>
              <w:t>Ing</w:t>
            </w:r>
            <w:r w:rsidRPr="006F0E8D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.</w:t>
            </w:r>
            <w:r w:rsidRPr="006F0E8D">
              <w:rPr>
                <w:rFonts w:ascii="Arial" w:eastAsia="Times New Roman" w:hAnsi="Arial" w:cs="Arial"/>
                <w:spacing w:val="-2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Tatiana Verónica</w:t>
            </w:r>
            <w:r w:rsidRPr="006F0E8D">
              <w:rPr>
                <w:rFonts w:ascii="Arial" w:eastAsia="Times New Roman" w:hAnsi="Arial" w:cs="Arial"/>
                <w:spacing w:val="1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 xml:space="preserve">Calva </w:t>
            </w:r>
            <w:r w:rsidRPr="006F0E8D">
              <w:rPr>
                <w:rFonts w:ascii="Arial" w:eastAsia="Times New Roman" w:hAnsi="Arial" w:cs="Arial"/>
                <w:spacing w:val="-4"/>
                <w:sz w:val="24"/>
                <w:szCs w:val="24"/>
                <w:lang w:val="es-ES"/>
                <w14:ligatures w14:val="none"/>
              </w:rPr>
              <w:t>Reyes</w:t>
            </w:r>
          </w:p>
          <w:p w14:paraId="5C0FDD46" w14:textId="1AF7FD60" w:rsidR="006F0E8D" w:rsidRPr="006F0E8D" w:rsidRDefault="006F0E8D" w:rsidP="006F0E8D">
            <w:pPr>
              <w:spacing w:line="228" w:lineRule="exact"/>
              <w:ind w:left="791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PRESIDENT</w:t>
            </w:r>
            <w:r w:rsidR="004F4FB6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E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DEL</w:t>
            </w:r>
            <w:r w:rsidRPr="006F0E8D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GAD</w:t>
            </w:r>
            <w:r w:rsidRPr="006F0E8D">
              <w:rPr>
                <w:rFonts w:ascii="Arial" w:eastAsia="Times New Roman" w:hAnsi="Arial" w:cs="Arial"/>
                <w:b/>
                <w:spacing w:val="-8"/>
                <w:sz w:val="24"/>
                <w:szCs w:val="24"/>
                <w:lang w:val="es-ES"/>
                <w14:ligatures w14:val="none"/>
              </w:rPr>
              <w:t xml:space="preserve"> </w:t>
            </w:r>
            <w:r w:rsidRPr="006F0E8D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 xml:space="preserve">PARROQUIA </w:t>
            </w:r>
            <w:r w:rsidR="004F4FB6"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  <w:t>DE MALACATOS</w:t>
            </w:r>
          </w:p>
        </w:tc>
        <w:tc>
          <w:tcPr>
            <w:tcW w:w="2282" w:type="dxa"/>
          </w:tcPr>
          <w:p w14:paraId="67A8A463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4BB761A0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55291409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23F2801A" w14:textId="33CF1513" w:rsidR="006F0E8D" w:rsidRPr="006F0E8D" w:rsidRDefault="004F4FB6" w:rsidP="004F4FB6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"/>
                <w14:ligatures w14:val="none"/>
              </w:rPr>
            </w:pPr>
            <w:r w:rsidRPr="004F4FB6">
              <w:rPr>
                <w:rFonts w:ascii="Arial" w:eastAsia="Times New Roman" w:hAnsi="Arial" w:cs="Arial"/>
                <w:bCs/>
                <w:sz w:val="24"/>
                <w:szCs w:val="24"/>
                <w:lang w:val="es-ES"/>
                <w14:ligatures w14:val="none"/>
              </w:rPr>
              <w:t>Miembros de la Junta Parroquial de Malacatos</w:t>
            </w:r>
          </w:p>
          <w:p w14:paraId="29292F54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2C0960BD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7ED1077A" w14:textId="77777777" w:rsidR="006F0E8D" w:rsidRPr="006F0E8D" w:rsidRDefault="006F0E8D" w:rsidP="004F4FB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3418C4D6" w14:textId="77777777" w:rsidR="006F0E8D" w:rsidRPr="006F0E8D" w:rsidRDefault="006F0E8D" w:rsidP="004F4FB6">
            <w:pPr>
              <w:spacing w:before="228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/>
                <w14:ligatures w14:val="none"/>
              </w:rPr>
            </w:pPr>
          </w:p>
          <w:p w14:paraId="354426C6" w14:textId="327D33D5" w:rsidR="006F0E8D" w:rsidRPr="006F0E8D" w:rsidRDefault="006F0E8D" w:rsidP="004F4FB6">
            <w:pPr>
              <w:spacing w:before="120" w:after="120"/>
              <w:ind w:left="874" w:right="272" w:hanging="590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</w:p>
        </w:tc>
      </w:tr>
      <w:tr w:rsidR="006F0E8D" w:rsidRPr="006F0E8D" w14:paraId="05543CA1" w14:textId="77777777" w:rsidTr="00600712">
        <w:trPr>
          <w:trHeight w:val="367"/>
        </w:trPr>
        <w:tc>
          <w:tcPr>
            <w:tcW w:w="851" w:type="dxa"/>
          </w:tcPr>
          <w:p w14:paraId="47350F5E" w14:textId="77777777" w:rsidR="006F0E8D" w:rsidRPr="006F0E8D" w:rsidRDefault="006F0E8D" w:rsidP="004F4FB6">
            <w:pPr>
              <w:spacing w:before="220"/>
              <w:ind w:left="54" w:right="43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  <w:t>4</w:t>
            </w:r>
          </w:p>
        </w:tc>
        <w:tc>
          <w:tcPr>
            <w:tcW w:w="6237" w:type="dxa"/>
          </w:tcPr>
          <w:p w14:paraId="3717CDC4" w14:textId="19FE4F11" w:rsidR="006F0E8D" w:rsidRPr="006F0E8D" w:rsidRDefault="004F4FB6" w:rsidP="004F4FB6">
            <w:pPr>
              <w:tabs>
                <w:tab w:val="left" w:pos="1710"/>
              </w:tabs>
              <w:spacing w:before="214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4F4FB6"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 xml:space="preserve">Preguntas, Comentarios y sugerencias de parte de los presentes.  </w:t>
            </w:r>
          </w:p>
        </w:tc>
        <w:tc>
          <w:tcPr>
            <w:tcW w:w="2282" w:type="dxa"/>
          </w:tcPr>
          <w:p w14:paraId="273DB4F7" w14:textId="68280BB8" w:rsidR="006F0E8D" w:rsidRPr="006F0E8D" w:rsidRDefault="00B55811" w:rsidP="004F4FB6">
            <w:pPr>
              <w:spacing w:before="220"/>
              <w:ind w:left="64" w:right="51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Publio asistente</w:t>
            </w:r>
          </w:p>
        </w:tc>
      </w:tr>
      <w:tr w:rsidR="006F0E8D" w:rsidRPr="006F0E8D" w14:paraId="56480E8A" w14:textId="77777777" w:rsidTr="00600712">
        <w:trPr>
          <w:trHeight w:val="448"/>
        </w:trPr>
        <w:tc>
          <w:tcPr>
            <w:tcW w:w="851" w:type="dxa"/>
          </w:tcPr>
          <w:p w14:paraId="0BA69840" w14:textId="77777777" w:rsidR="006F0E8D" w:rsidRPr="006F0E8D" w:rsidRDefault="006F0E8D" w:rsidP="004F4FB6">
            <w:pPr>
              <w:spacing w:before="116"/>
              <w:ind w:left="54" w:right="43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  <w:t>5</w:t>
            </w:r>
          </w:p>
        </w:tc>
        <w:tc>
          <w:tcPr>
            <w:tcW w:w="6237" w:type="dxa"/>
          </w:tcPr>
          <w:p w14:paraId="112B85BA" w14:textId="2A97EE2E" w:rsidR="006F0E8D" w:rsidRPr="006F0E8D" w:rsidRDefault="00B55811" w:rsidP="00B55811">
            <w:pPr>
              <w:spacing w:before="116"/>
              <w:ind w:left="16" w:right="67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B76635">
              <w:rPr>
                <w:rFonts w:ascii="Arial" w:hAnsi="Arial" w:cs="Arial"/>
                <w:sz w:val="24"/>
                <w:szCs w:val="24"/>
              </w:rPr>
              <w:t xml:space="preserve">Mesas de </w:t>
            </w:r>
            <w:proofErr w:type="spellStart"/>
            <w:r w:rsidR="00B23D89">
              <w:rPr>
                <w:rFonts w:ascii="Arial" w:hAnsi="Arial" w:cs="Arial"/>
                <w:sz w:val="24"/>
                <w:szCs w:val="24"/>
              </w:rPr>
              <w:t>trabajo</w:t>
            </w:r>
            <w:proofErr w:type="spellEnd"/>
          </w:p>
        </w:tc>
        <w:tc>
          <w:tcPr>
            <w:tcW w:w="2282" w:type="dxa"/>
          </w:tcPr>
          <w:p w14:paraId="4DB5E612" w14:textId="2D657657" w:rsidR="006F0E8D" w:rsidRPr="006F0E8D" w:rsidRDefault="00B55811" w:rsidP="006F0E8D">
            <w:pPr>
              <w:spacing w:before="116"/>
              <w:ind w:left="16" w:right="67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 xml:space="preserve">Publio asistente </w:t>
            </w:r>
          </w:p>
        </w:tc>
      </w:tr>
      <w:tr w:rsidR="006F0E8D" w:rsidRPr="006F0E8D" w14:paraId="1129F297" w14:textId="77777777" w:rsidTr="00600712">
        <w:trPr>
          <w:trHeight w:val="452"/>
        </w:trPr>
        <w:tc>
          <w:tcPr>
            <w:tcW w:w="851" w:type="dxa"/>
          </w:tcPr>
          <w:p w14:paraId="2562A158" w14:textId="77777777" w:rsidR="006F0E8D" w:rsidRPr="006F0E8D" w:rsidRDefault="006F0E8D" w:rsidP="004F4FB6">
            <w:pPr>
              <w:spacing w:before="116"/>
              <w:ind w:left="54" w:right="43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6F0E8D"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  <w:t>6</w:t>
            </w:r>
          </w:p>
        </w:tc>
        <w:tc>
          <w:tcPr>
            <w:tcW w:w="6237" w:type="dxa"/>
          </w:tcPr>
          <w:p w14:paraId="53D4854F" w14:textId="56F6FF83" w:rsidR="006F0E8D" w:rsidRPr="006F0E8D" w:rsidRDefault="00B23D89" w:rsidP="00B55811">
            <w:pPr>
              <w:spacing w:before="116"/>
              <w:ind w:left="16" w:right="67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 w:rsidRPr="00B55811">
              <w:rPr>
                <w:rFonts w:ascii="Arial" w:hAnsi="Arial" w:cs="Arial"/>
                <w:sz w:val="24"/>
                <w:szCs w:val="24"/>
              </w:rPr>
              <w:t>Clausura</w:t>
            </w:r>
          </w:p>
        </w:tc>
        <w:tc>
          <w:tcPr>
            <w:tcW w:w="2282" w:type="dxa"/>
          </w:tcPr>
          <w:p w14:paraId="1B0B0776" w14:textId="0AD48C0B" w:rsidR="006F0E8D" w:rsidRPr="006F0E8D" w:rsidRDefault="00B55811" w:rsidP="006F0E8D">
            <w:pPr>
              <w:spacing w:before="116"/>
              <w:ind w:left="16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  <w:t>Publio asistente</w:t>
            </w:r>
          </w:p>
        </w:tc>
      </w:tr>
      <w:tr w:rsidR="00B55811" w:rsidRPr="006F0E8D" w14:paraId="5411493C" w14:textId="77777777" w:rsidTr="00600712">
        <w:trPr>
          <w:trHeight w:val="452"/>
        </w:trPr>
        <w:tc>
          <w:tcPr>
            <w:tcW w:w="851" w:type="dxa"/>
          </w:tcPr>
          <w:p w14:paraId="3A109F04" w14:textId="36335FEF" w:rsidR="00B55811" w:rsidRPr="006F0E8D" w:rsidRDefault="00B55811" w:rsidP="004F4FB6">
            <w:pPr>
              <w:spacing w:before="116"/>
              <w:ind w:left="54" w:right="43"/>
              <w:jc w:val="center"/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</w:pPr>
            <w:r>
              <w:rPr>
                <w:rFonts w:ascii="Arial" w:eastAsia="Times New Roman" w:hAnsi="Arial" w:cs="Arial"/>
                <w:spacing w:val="-10"/>
                <w:sz w:val="24"/>
                <w:szCs w:val="24"/>
                <w:lang w:val="es-ES"/>
                <w14:ligatures w14:val="none"/>
              </w:rPr>
              <w:t>7</w:t>
            </w:r>
          </w:p>
        </w:tc>
        <w:tc>
          <w:tcPr>
            <w:tcW w:w="6237" w:type="dxa"/>
          </w:tcPr>
          <w:p w14:paraId="2AB140EF" w14:textId="74A9FA8D" w:rsidR="00B55811" w:rsidRPr="00B55811" w:rsidRDefault="00B55811" w:rsidP="00B55811">
            <w:pPr>
              <w:spacing w:before="116"/>
              <w:ind w:left="16" w:right="67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Himno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="00B23D89">
              <w:rPr>
                <w:rFonts w:ascii="Arial" w:hAnsi="Arial" w:cs="Arial"/>
                <w:sz w:val="24"/>
                <w:szCs w:val="24"/>
              </w:rPr>
              <w:t>Malacatos</w:t>
            </w:r>
            <w:proofErr w:type="spellEnd"/>
          </w:p>
        </w:tc>
        <w:tc>
          <w:tcPr>
            <w:tcW w:w="2282" w:type="dxa"/>
          </w:tcPr>
          <w:p w14:paraId="6D14DA8D" w14:textId="77777777" w:rsidR="00B55811" w:rsidRDefault="00B55811" w:rsidP="006F0E8D">
            <w:pPr>
              <w:spacing w:before="116"/>
              <w:ind w:left="16"/>
              <w:jc w:val="center"/>
              <w:rPr>
                <w:rFonts w:ascii="Arial" w:eastAsia="Times New Roman" w:hAnsi="Arial" w:cs="Arial"/>
                <w:sz w:val="24"/>
                <w:szCs w:val="24"/>
                <w:lang w:val="es-ES"/>
                <w14:ligatures w14:val="none"/>
              </w:rPr>
            </w:pPr>
          </w:p>
        </w:tc>
      </w:tr>
    </w:tbl>
    <w:p w14:paraId="0410A76A" w14:textId="0DF34D46" w:rsidR="006F0E8D" w:rsidRDefault="006F0E8D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9E84002" w14:textId="37FDDAC6" w:rsidR="006F0E8D" w:rsidRDefault="006F0E8D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0BEB8F8" w14:textId="4FCAD02B" w:rsidR="00B23D89" w:rsidRDefault="00B23D89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2A0E5CD" w14:textId="619CBDB1" w:rsidR="00B23D89" w:rsidRDefault="00B23D89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5260F6F" w14:textId="77777777" w:rsidR="00B23D89" w:rsidRDefault="00B23D89" w:rsidP="00E367D0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D43B455" w14:textId="79924ADC" w:rsidR="00B23D89" w:rsidRDefault="00B23D89" w:rsidP="00B23D89">
      <w:pPr>
        <w:pStyle w:val="Prrafodelista"/>
        <w:numPr>
          <w:ilvl w:val="0"/>
          <w:numId w:val="18"/>
        </w:numPr>
        <w:spacing w:after="0"/>
        <w:rPr>
          <w:rFonts w:ascii="Arial" w:hAnsi="Arial" w:cs="Arial"/>
          <w:b/>
          <w:bCs/>
          <w:sz w:val="24"/>
          <w:szCs w:val="24"/>
          <w:lang w:val="es-ES"/>
        </w:rPr>
      </w:pPr>
      <w:r w:rsidRPr="00B23D89">
        <w:rPr>
          <w:rFonts w:ascii="Arial" w:hAnsi="Arial" w:cs="Arial"/>
          <w:b/>
          <w:bCs/>
          <w:sz w:val="24"/>
          <w:szCs w:val="24"/>
          <w:lang w:val="es-ES"/>
        </w:rPr>
        <w:t>TEMAS ABORDADOS</w:t>
      </w:r>
    </w:p>
    <w:p w14:paraId="7C4EC3B8" w14:textId="7C110EC2" w:rsidR="00B23D89" w:rsidRDefault="00B23D89" w:rsidP="00B23D89">
      <w:pPr>
        <w:spacing w:after="0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3570144D" w14:textId="27C79023" w:rsidR="00B23D89" w:rsidRDefault="00B23D89" w:rsidP="00B23D89">
      <w:pPr>
        <w:spacing w:after="0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6F36EE2" w14:textId="40710C64" w:rsidR="00B23D89" w:rsidRDefault="00B23D89" w:rsidP="00B23D89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 xml:space="preserve">Según lo establece </w:t>
      </w:r>
      <w:r>
        <w:rPr>
          <w:rFonts w:ascii="Arial" w:hAnsi="Arial" w:cs="Arial"/>
          <w:sz w:val="24"/>
          <w:szCs w:val="24"/>
          <w:lang w:val="es-ES"/>
        </w:rPr>
        <w:t xml:space="preserve">el artículo 92 de la </w:t>
      </w:r>
      <w:r w:rsidRPr="00B23D89">
        <w:rPr>
          <w:rFonts w:ascii="Arial" w:hAnsi="Arial" w:cs="Arial"/>
          <w:sz w:val="24"/>
          <w:szCs w:val="24"/>
          <w:lang w:val="es-ES"/>
        </w:rPr>
        <w:t>Ley Orgánica de Participación Ciudadana y Control Social</w:t>
      </w:r>
      <w:r>
        <w:rPr>
          <w:rFonts w:ascii="Arial" w:hAnsi="Arial" w:cs="Arial"/>
          <w:sz w:val="24"/>
          <w:szCs w:val="24"/>
          <w:lang w:val="es-ES"/>
        </w:rPr>
        <w:t xml:space="preserve"> que:</w:t>
      </w:r>
      <w:r w:rsidRPr="00B23D8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“</w:t>
      </w:r>
      <w:r w:rsidRPr="00B23D89">
        <w:rPr>
          <w:rFonts w:ascii="Arial" w:hAnsi="Arial" w:cs="Arial"/>
          <w:sz w:val="24"/>
          <w:szCs w:val="24"/>
          <w:lang w:val="es-ES"/>
        </w:rPr>
        <w:t xml:space="preserve">Las autoridades elegidas por votación popular están obligadas a rendir cuentas, según el caso, principalmente sobre: </w:t>
      </w:r>
    </w:p>
    <w:p w14:paraId="57EFE071" w14:textId="77777777" w:rsidR="00B23D89" w:rsidRDefault="00B23D89" w:rsidP="00B23D89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1F988404" w14:textId="4BD5883E" w:rsidR="00B23D89" w:rsidRPr="00B23D89" w:rsidRDefault="00B23D89" w:rsidP="00B23D8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 xml:space="preserve">Propuesta o plan de trabajo planteados formalmente antes de la campaña electoral; </w:t>
      </w:r>
    </w:p>
    <w:p w14:paraId="4F1B9E21" w14:textId="65FB53A0" w:rsidR="00B23D89" w:rsidRPr="00B23D89" w:rsidRDefault="00B23D89" w:rsidP="00B23D8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 xml:space="preserve">Planes estratégicos, programas, proyectos y planes operativos anuales; </w:t>
      </w:r>
    </w:p>
    <w:p w14:paraId="777C1F4A" w14:textId="5DB7E0DF" w:rsidR="00B23D89" w:rsidRPr="00B23D89" w:rsidRDefault="00B23D89" w:rsidP="00B23D8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 xml:space="preserve">Presupuesto general y presupuesto participativo; </w:t>
      </w:r>
    </w:p>
    <w:p w14:paraId="16C07BB6" w14:textId="5488C383" w:rsidR="00B23D89" w:rsidRPr="00B23D89" w:rsidRDefault="00B23D89" w:rsidP="00B23D8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 xml:space="preserve">Propuestas, acciones de legislación, fiscalización y políticas públicas; o, </w:t>
      </w:r>
    </w:p>
    <w:p w14:paraId="2DF1511A" w14:textId="316B9F76" w:rsidR="00B23D89" w:rsidRPr="00B23D89" w:rsidRDefault="00B23D89" w:rsidP="00B23D89">
      <w:pPr>
        <w:pStyle w:val="Prrafodelista"/>
        <w:numPr>
          <w:ilvl w:val="0"/>
          <w:numId w:val="26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B23D89">
        <w:rPr>
          <w:rFonts w:ascii="Arial" w:hAnsi="Arial" w:cs="Arial"/>
          <w:sz w:val="24"/>
          <w:szCs w:val="24"/>
          <w:lang w:val="es-ES"/>
        </w:rPr>
        <w:t>Propuestas y acciones sobre las delegaciones realizadas a nivel local, nacional e internacional</w:t>
      </w:r>
      <w:r>
        <w:rPr>
          <w:rFonts w:ascii="Arial" w:hAnsi="Arial" w:cs="Arial"/>
          <w:sz w:val="24"/>
          <w:szCs w:val="24"/>
          <w:lang w:val="es-ES"/>
        </w:rPr>
        <w:t>”</w:t>
      </w:r>
      <w:r w:rsidRPr="00B23D89">
        <w:rPr>
          <w:rFonts w:ascii="Arial" w:hAnsi="Arial" w:cs="Arial"/>
          <w:sz w:val="24"/>
          <w:szCs w:val="24"/>
          <w:lang w:val="es-ES"/>
        </w:rPr>
        <w:t>.</w:t>
      </w:r>
    </w:p>
    <w:p w14:paraId="4CEFFC8B" w14:textId="77777777" w:rsidR="00B23D89" w:rsidRDefault="00B23D89" w:rsidP="00B23D89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767E254" w14:textId="6D278160" w:rsidR="00B23D89" w:rsidRDefault="00B23D89" w:rsidP="00B23D89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Considerando que la ley señala que “l</w:t>
      </w:r>
      <w:r w:rsidRPr="00B23D89">
        <w:rPr>
          <w:rFonts w:ascii="Arial" w:hAnsi="Arial" w:cs="Arial"/>
          <w:sz w:val="24"/>
          <w:szCs w:val="24"/>
          <w:lang w:val="es-ES"/>
        </w:rPr>
        <w:t>a rendición de cuentas se realizará una vez al año y al final de la gestión, teniendo en consideración las solicitudes que realice la ciudadanía, de manera individual o colectiva, de acuerdo con la Constitución y la ley</w:t>
      </w:r>
      <w:r>
        <w:rPr>
          <w:rFonts w:ascii="Arial" w:hAnsi="Arial" w:cs="Arial"/>
          <w:sz w:val="24"/>
          <w:szCs w:val="24"/>
          <w:lang w:val="es-ES"/>
        </w:rPr>
        <w:t>”</w:t>
      </w:r>
      <w:r w:rsidRPr="00B23D89">
        <w:rPr>
          <w:rFonts w:ascii="Arial" w:hAnsi="Arial" w:cs="Arial"/>
          <w:sz w:val="24"/>
          <w:szCs w:val="24"/>
          <w:lang w:val="es-ES"/>
        </w:rPr>
        <w:t>.</w:t>
      </w:r>
    </w:p>
    <w:p w14:paraId="1AD4AB51" w14:textId="77777777" w:rsidR="00B23D89" w:rsidRPr="00B23D89" w:rsidRDefault="00B23D89" w:rsidP="00B23D89">
      <w:pPr>
        <w:tabs>
          <w:tab w:val="left" w:pos="3735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9D42CBF" w14:textId="0F3D7FD1" w:rsidR="00AE40E0" w:rsidRDefault="00B23D89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Con estos antecedentes el </w:t>
      </w:r>
      <w:r w:rsidRPr="00B23D89">
        <w:rPr>
          <w:rFonts w:ascii="Arial" w:hAnsi="Arial" w:cs="Arial"/>
          <w:sz w:val="24"/>
          <w:szCs w:val="24"/>
          <w:lang w:val="es-ES"/>
        </w:rPr>
        <w:t xml:space="preserve">acto de deliberación pública de Rendición de Cuentas 2023, </w:t>
      </w:r>
      <w:r>
        <w:rPr>
          <w:rFonts w:ascii="Arial" w:hAnsi="Arial" w:cs="Arial"/>
          <w:sz w:val="24"/>
          <w:szCs w:val="24"/>
          <w:lang w:val="es-ES"/>
        </w:rPr>
        <w:t>d</w:t>
      </w:r>
      <w:r w:rsidRPr="00B23D89">
        <w:rPr>
          <w:rFonts w:ascii="Arial" w:hAnsi="Arial" w:cs="Arial"/>
          <w:sz w:val="24"/>
          <w:szCs w:val="24"/>
          <w:lang w:val="es-ES"/>
        </w:rPr>
        <w:t xml:space="preserve">el GAD parroquial </w:t>
      </w:r>
      <w:r>
        <w:rPr>
          <w:rFonts w:ascii="Arial" w:hAnsi="Arial" w:cs="Arial"/>
          <w:sz w:val="24"/>
          <w:szCs w:val="24"/>
          <w:lang w:val="es-ES"/>
        </w:rPr>
        <w:t xml:space="preserve">de Malacatos, se </w:t>
      </w:r>
      <w:r w:rsidR="00AE40E0">
        <w:rPr>
          <w:rFonts w:ascii="Arial" w:hAnsi="Arial" w:cs="Arial"/>
          <w:sz w:val="24"/>
          <w:szCs w:val="24"/>
          <w:lang w:val="es-ES"/>
        </w:rPr>
        <w:t>inició</w:t>
      </w:r>
      <w:r>
        <w:rPr>
          <w:rFonts w:ascii="Arial" w:hAnsi="Arial" w:cs="Arial"/>
          <w:sz w:val="24"/>
          <w:szCs w:val="24"/>
          <w:lang w:val="es-ES"/>
        </w:rPr>
        <w:t xml:space="preserve"> con la exposición de los vocales para seguidamente la máxima autoridad del </w:t>
      </w:r>
      <w:r w:rsidR="00AE40E0">
        <w:rPr>
          <w:rFonts w:ascii="Arial" w:hAnsi="Arial" w:cs="Arial"/>
          <w:sz w:val="24"/>
          <w:szCs w:val="24"/>
          <w:lang w:val="es-ES"/>
        </w:rPr>
        <w:t xml:space="preserve">Gad realizara la exposición según los </w:t>
      </w:r>
      <w:r w:rsidR="00AE40E0" w:rsidRPr="00B76635">
        <w:rPr>
          <w:rFonts w:ascii="Arial" w:hAnsi="Arial" w:cs="Arial"/>
          <w:sz w:val="24"/>
          <w:szCs w:val="24"/>
        </w:rPr>
        <w:t>componentes</w:t>
      </w:r>
      <w:r w:rsidR="00AE40E0">
        <w:rPr>
          <w:rFonts w:ascii="Arial" w:hAnsi="Arial" w:cs="Arial"/>
          <w:sz w:val="24"/>
          <w:szCs w:val="24"/>
        </w:rPr>
        <w:t xml:space="preserve"> </w:t>
      </w:r>
      <w:r w:rsidR="00AE40E0" w:rsidRPr="00B76635">
        <w:rPr>
          <w:rFonts w:ascii="Arial" w:hAnsi="Arial" w:cs="Arial"/>
          <w:sz w:val="24"/>
          <w:szCs w:val="24"/>
        </w:rPr>
        <w:t xml:space="preserve">social-cultural; económico-productivo; asentamientos humanos, movilidad y energía y político-institucional. </w:t>
      </w:r>
    </w:p>
    <w:p w14:paraId="455D2E05" w14:textId="22BB5F64" w:rsidR="00AE40E0" w:rsidRDefault="00AE40E0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3914A5C4" w14:textId="4BBAEF13" w:rsidR="00AE40E0" w:rsidRPr="000A5BBA" w:rsidRDefault="000A5BBA" w:rsidP="000A5BBA">
      <w:pPr>
        <w:pStyle w:val="Prrafodelista"/>
        <w:numPr>
          <w:ilvl w:val="0"/>
          <w:numId w:val="29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0A5BBA">
        <w:rPr>
          <w:rFonts w:ascii="Arial" w:hAnsi="Arial" w:cs="Arial"/>
          <w:b/>
          <w:bCs/>
          <w:sz w:val="24"/>
          <w:szCs w:val="24"/>
        </w:rPr>
        <w:t>DELIBERACIÓN PÚBLICA DE LOS VOCALES DE LA JUNTA PARROQUIAL</w:t>
      </w:r>
    </w:p>
    <w:p w14:paraId="68281CB4" w14:textId="77777777" w:rsidR="00AE40E0" w:rsidRPr="00AE40E0" w:rsidRDefault="00AE40E0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48065879" w14:textId="58156DC9" w:rsidR="00AE40E0" w:rsidRDefault="00AE40E0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dio inicio con la disertación de los vocales en orden ascendente quienes señalaron sus actividades según </w:t>
      </w:r>
      <w:r w:rsidR="00077886">
        <w:rPr>
          <w:rFonts w:ascii="Arial" w:hAnsi="Arial" w:cs="Arial"/>
          <w:sz w:val="24"/>
          <w:szCs w:val="24"/>
        </w:rPr>
        <w:t>las asistencias</w:t>
      </w:r>
      <w:r>
        <w:rPr>
          <w:rFonts w:ascii="Arial" w:hAnsi="Arial" w:cs="Arial"/>
          <w:sz w:val="24"/>
          <w:szCs w:val="24"/>
        </w:rPr>
        <w:t xml:space="preserve"> a las sesiones ordinarias, sesiones extraordinarias, delegaciones, comisiones que representan cada uno de ellos y según sus competencias establecidas en la ley.</w:t>
      </w:r>
    </w:p>
    <w:p w14:paraId="4921ADF5" w14:textId="2C1B6619" w:rsidR="000A5BBA" w:rsidRDefault="000A5BBA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32289B9C" w14:textId="7181B69E" w:rsidR="000A5BBA" w:rsidRPr="000A5BBA" w:rsidRDefault="000A5BBA" w:rsidP="000A5BBA">
      <w:pPr>
        <w:pStyle w:val="Prrafodelista"/>
        <w:numPr>
          <w:ilvl w:val="0"/>
          <w:numId w:val="29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0A5BBA">
        <w:rPr>
          <w:rFonts w:ascii="Arial" w:hAnsi="Arial" w:cs="Arial"/>
          <w:b/>
          <w:bCs/>
          <w:sz w:val="24"/>
          <w:szCs w:val="24"/>
        </w:rPr>
        <w:t>DELIBERACIÓN PÚBLICA DEL PRESIDENT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0A5BBA">
        <w:rPr>
          <w:rFonts w:ascii="Arial" w:hAnsi="Arial" w:cs="Arial"/>
          <w:b/>
          <w:bCs/>
          <w:sz w:val="24"/>
          <w:szCs w:val="24"/>
        </w:rPr>
        <w:t xml:space="preserve"> DEL GAD</w:t>
      </w:r>
    </w:p>
    <w:p w14:paraId="181F1E49" w14:textId="5456A40E" w:rsidR="00AE40E0" w:rsidRDefault="00AE40E0" w:rsidP="00AE40E0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47DAFAB8" w14:textId="77777777" w:rsidR="000A5BBA" w:rsidRDefault="00D342E7" w:rsidP="00077886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presidente del Gad parroquial de Malacatos señor Willan Abrahan Chamba Rodríguez,</w:t>
      </w:r>
      <w:r w:rsidR="00077886">
        <w:rPr>
          <w:rFonts w:ascii="Arial" w:hAnsi="Arial" w:cs="Arial"/>
          <w:sz w:val="24"/>
          <w:szCs w:val="24"/>
        </w:rPr>
        <w:t xml:space="preserve"> </w:t>
      </w:r>
      <w:r w:rsidR="000A5BBA">
        <w:rPr>
          <w:rFonts w:ascii="Arial" w:hAnsi="Arial" w:cs="Arial"/>
          <w:sz w:val="24"/>
          <w:szCs w:val="24"/>
        </w:rPr>
        <w:t>señala</w:t>
      </w:r>
      <w:r w:rsidR="00077886" w:rsidRPr="00077886">
        <w:rPr>
          <w:rFonts w:ascii="Arial" w:hAnsi="Arial" w:cs="Arial"/>
          <w:sz w:val="24"/>
          <w:szCs w:val="24"/>
        </w:rPr>
        <w:t xml:space="preserve"> que</w:t>
      </w:r>
      <w:r w:rsidR="00077886">
        <w:rPr>
          <w:rFonts w:ascii="Arial" w:hAnsi="Arial" w:cs="Arial"/>
          <w:sz w:val="24"/>
          <w:szCs w:val="24"/>
        </w:rPr>
        <w:t xml:space="preserve"> l</w:t>
      </w:r>
      <w:r w:rsidR="00077886" w:rsidRPr="00077886">
        <w:rPr>
          <w:rFonts w:ascii="Arial" w:hAnsi="Arial" w:cs="Arial"/>
          <w:sz w:val="24"/>
          <w:szCs w:val="24"/>
        </w:rPr>
        <w:t xml:space="preserve">a Rendición de cuentas </w:t>
      </w:r>
      <w:r w:rsidR="000A5BBA">
        <w:rPr>
          <w:rFonts w:ascii="Arial" w:hAnsi="Arial" w:cs="Arial"/>
          <w:sz w:val="24"/>
          <w:szCs w:val="24"/>
        </w:rPr>
        <w:t>es</w:t>
      </w:r>
      <w:r w:rsidR="00077886" w:rsidRPr="00077886">
        <w:rPr>
          <w:rFonts w:ascii="Arial" w:hAnsi="Arial" w:cs="Arial"/>
          <w:sz w:val="24"/>
          <w:szCs w:val="24"/>
        </w:rPr>
        <w:t xml:space="preserve"> un derecho consagrado en la Constitución y en la Ley</w:t>
      </w:r>
      <w:r w:rsidR="00077886">
        <w:rPr>
          <w:rFonts w:ascii="Arial" w:hAnsi="Arial" w:cs="Arial"/>
          <w:sz w:val="24"/>
          <w:szCs w:val="24"/>
        </w:rPr>
        <w:t xml:space="preserve"> es</w:t>
      </w:r>
      <w:r w:rsidR="00077886" w:rsidRPr="00077886">
        <w:rPr>
          <w:rFonts w:ascii="Arial" w:hAnsi="Arial" w:cs="Arial"/>
          <w:sz w:val="24"/>
          <w:szCs w:val="24"/>
        </w:rPr>
        <w:t xml:space="preserve"> un ejercicio pleno de control social por parte de las Ciudadanas y Ciudadanos, es una práctica para recuperar la confianza y garantizar transparencia.</w:t>
      </w:r>
      <w:r w:rsidR="000A5BBA">
        <w:rPr>
          <w:rFonts w:ascii="Arial" w:hAnsi="Arial" w:cs="Arial"/>
          <w:sz w:val="24"/>
          <w:szCs w:val="24"/>
        </w:rPr>
        <w:t xml:space="preserve"> Y que es </w:t>
      </w:r>
      <w:r w:rsidR="00077886" w:rsidRPr="00077886">
        <w:rPr>
          <w:rFonts w:ascii="Arial" w:hAnsi="Arial" w:cs="Arial"/>
          <w:sz w:val="24"/>
          <w:szCs w:val="24"/>
        </w:rPr>
        <w:t xml:space="preserve">una manera de garantizar a los mandantes, el acceso a la información de manera periódica y permanente, con respecto a la gestión pública, mostrar los avances, dificultades y resultados que permitan evidenciar el desarrollo y mejoramiento de la calidad de vida de los habitantes. </w:t>
      </w:r>
    </w:p>
    <w:p w14:paraId="245B959A" w14:textId="145CD16D" w:rsidR="00077886" w:rsidRDefault="00077886" w:rsidP="00077886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  <w:r w:rsidRPr="00077886">
        <w:rPr>
          <w:rFonts w:ascii="Arial" w:hAnsi="Arial" w:cs="Arial"/>
          <w:sz w:val="24"/>
          <w:szCs w:val="24"/>
        </w:rPr>
        <w:lastRenderedPageBreak/>
        <w:t>Así mismo la Constitución vigente, establece que la planificación constituye un elemento no sólo de carácter técnico como lo indica en el Art. 241, sino en un eje central y articulador desde el nivel central al territorial y viceversa, es por ello que El Gobierno Parroquial de Malacatos, una entidad que gestiona, planifica y administra, de acuerdo a las competencias asignadas, y de acuerdo a la disponibilidad de sus recursos. Así mismo la carta Magna de la República del Ecuador, en su Artículo 204.- menciona que “El pueblo es el mandante y primer fiscalizador, en ejercicio de sus derechos de participación. Y de la Ley orgánica de participación y control social, en su artículo 90.- Las autoridades del estado electas o de libre remoción que manejan fondos públicos o desarrollen actividades de interés público están obligados a rendir cuentas sobre sus actos u omisiones</w:t>
      </w:r>
    </w:p>
    <w:p w14:paraId="1C77F2EC" w14:textId="358CCC24" w:rsidR="00077886" w:rsidRDefault="00077886" w:rsidP="00D342E7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75805837" w14:textId="3B39B336" w:rsidR="00077886" w:rsidRDefault="00077886" w:rsidP="00D342E7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Señalando también que de acuerdo a cada componente institucional se a tratado de llegar a cada rincón de la parroquia pon proyectos de ayuda social y que están también beneficiando a los sectores mas vulnérales de la población. Además, que con la firma de convenios se a ayudado para que programas de apoyo institucional se fortalezcan y su cobertura sea mayor.    </w:t>
      </w:r>
    </w:p>
    <w:p w14:paraId="45298A79" w14:textId="65B212A1" w:rsidR="00077886" w:rsidRDefault="00077886" w:rsidP="00D342E7">
      <w:pPr>
        <w:spacing w:after="5" w:line="250" w:lineRule="auto"/>
        <w:jc w:val="both"/>
        <w:rPr>
          <w:rFonts w:ascii="Arial" w:hAnsi="Arial" w:cs="Arial"/>
          <w:sz w:val="24"/>
          <w:szCs w:val="24"/>
        </w:rPr>
      </w:pPr>
    </w:p>
    <w:p w14:paraId="537C2676" w14:textId="0ECEA4CB" w:rsidR="00077886" w:rsidRDefault="00077886" w:rsidP="00D342E7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hAnsi="Arial" w:cs="Arial"/>
          <w:sz w:val="24"/>
          <w:szCs w:val="24"/>
        </w:rPr>
        <w:t xml:space="preserve">Culminada la exposición se da paso al espacio de </w:t>
      </w:r>
      <w:r w:rsidRPr="004F4FB6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>Preguntas, Comentarios y sugerencias de parte de los presentes</w:t>
      </w: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>, en donde cada uno de ellos pregunta sus dudas, hace sus comentarios y expone sus necesidades mismas que son abordadas pro el presidente del Gad y tratando de dar la contestación mas pertinente a casa pedido.</w:t>
      </w:r>
    </w:p>
    <w:p w14:paraId="2894B82B" w14:textId="6C6A1AD7" w:rsidR="00077886" w:rsidRDefault="00077886" w:rsidP="00D342E7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3D94A669" w14:textId="01D97ABF" w:rsidR="00077886" w:rsidRDefault="00077886" w:rsidP="00D342E7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>Culminado este espacio se procede a la realización de las mesas de trabajo abarcando los componentes institucionales a través de pregunta sencillas que ayudaran a fortalecerla administración.</w:t>
      </w:r>
    </w:p>
    <w:p w14:paraId="0421F249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25588767" w14:textId="2FAACDA6" w:rsidR="000A5BBA" w:rsidRPr="000A5BBA" w:rsidRDefault="000A5BBA" w:rsidP="000A5BBA">
      <w:pPr>
        <w:pStyle w:val="Prrafodelista"/>
        <w:numPr>
          <w:ilvl w:val="0"/>
          <w:numId w:val="18"/>
        </w:numPr>
        <w:spacing w:after="0"/>
        <w:rPr>
          <w:rFonts w:ascii="Arial" w:eastAsia="Times New Roman" w:hAnsi="Arial" w:cs="Arial"/>
          <w:b/>
          <w:bCs/>
          <w:sz w:val="24"/>
          <w:szCs w:val="24"/>
          <w:lang w:val="es-ES"/>
          <w14:ligatures w14:val="none"/>
        </w:rPr>
      </w:pPr>
      <w:r w:rsidRPr="000A5BBA">
        <w:rPr>
          <w:rFonts w:ascii="Arial" w:eastAsia="Times New Roman" w:hAnsi="Arial" w:cs="Arial"/>
          <w:b/>
          <w:bCs/>
          <w:sz w:val="24"/>
          <w:szCs w:val="24"/>
          <w:lang w:val="es-ES"/>
          <w14:ligatures w14:val="none"/>
        </w:rPr>
        <w:t>MEMORIA FOTOGRÁFICA</w:t>
      </w:r>
    </w:p>
    <w:p w14:paraId="504F4CB0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0D3DE6B7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 w:rsidRPr="000A5BBA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Imágenes </w:t>
      </w:r>
    </w:p>
    <w:p w14:paraId="7AF805DD" w14:textId="6E98A656" w:rsidR="000A5BBA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   </w:t>
      </w:r>
    </w:p>
    <w:p w14:paraId="5D0537D3" w14:textId="0E6AD0F4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75B79D62" wp14:editId="62AD0854">
            <wp:extent cx="2647315" cy="2133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0" cy="214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4C7A8FFC" wp14:editId="14F28466">
            <wp:extent cx="2650078" cy="2143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33" cy="215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D36ED" w14:textId="3F17CF29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36D046DD" w14:textId="1A2B4AFE" w:rsidR="00370257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lastRenderedPageBreak/>
        <w:t xml:space="preserve">   </w:t>
      </w:r>
    </w:p>
    <w:p w14:paraId="59436ACC" w14:textId="77777777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253EA17A" w14:textId="75E6DAA6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48397880" wp14:editId="5FD09805">
            <wp:extent cx="2639059" cy="2152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15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43B71D4A" wp14:editId="07EFA055">
            <wp:extent cx="2629535" cy="21621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EFA4E" w14:textId="77777777" w:rsidR="00E3041D" w:rsidRDefault="00E3041D" w:rsidP="000A5BBA">
      <w:pPr>
        <w:spacing w:after="5" w:line="250" w:lineRule="auto"/>
        <w:jc w:val="both"/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</w:pPr>
    </w:p>
    <w:p w14:paraId="2A13CC22" w14:textId="77777777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</w:pPr>
    </w:p>
    <w:p w14:paraId="20C9E41F" w14:textId="525AF6A5" w:rsidR="00E3041D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6D5A3B0B" wp14:editId="4299C248">
            <wp:extent cx="2653340" cy="2152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50" cy="215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41D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   </w:t>
      </w:r>
      <w:r w:rsidR="00E3041D"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5624AD17" wp14:editId="58112E1C">
            <wp:extent cx="2616200" cy="2143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4FCA6" w14:textId="77777777" w:rsidR="00E3041D" w:rsidRDefault="00E3041D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704EE76D" w14:textId="77777777" w:rsidR="00E3041D" w:rsidRDefault="00E3041D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40814949" w14:textId="6F967B9F" w:rsidR="000A5BBA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064CDCD5" wp14:editId="66274E04">
            <wp:extent cx="2628900" cy="21812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   </w:t>
      </w:r>
      <w:r w:rsidR="00E3041D">
        <w:rPr>
          <w:rFonts w:ascii="Arial" w:eastAsia="Times New Roman" w:hAnsi="Arial" w:cs="Arial"/>
          <w:noProof/>
          <w:sz w:val="24"/>
          <w:szCs w:val="24"/>
          <w:lang w:val="es-ES"/>
          <w14:ligatures w14:val="none"/>
        </w:rPr>
        <w:drawing>
          <wp:inline distT="0" distB="0" distL="0" distR="0" wp14:anchorId="7B117087" wp14:editId="6716EF4A">
            <wp:extent cx="2633978" cy="21812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52" cy="2204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FF502" w14:textId="3509B131" w:rsid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5B506FBB" w14:textId="684D2493" w:rsid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7281050C" w14:textId="5AABA1E8" w:rsidR="00E3041D" w:rsidRDefault="00E3041D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056F2790" w14:textId="77777777" w:rsidR="00E3041D" w:rsidRDefault="00E3041D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73FA70C4" w14:textId="69C4F9F9" w:rsid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44B6BF84" w14:textId="092F85B0" w:rsid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7F2878B7" w14:textId="4EAC0522" w:rsidR="00370257" w:rsidRDefault="00370257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1ED7CC6A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 w:rsidRPr="000A5BBA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>6.</w:t>
      </w:r>
      <w:r w:rsidRPr="000A5BBA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ab/>
        <w:t>Difusión</w:t>
      </w:r>
    </w:p>
    <w:p w14:paraId="57C9AE50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6F31088E" w14:textId="0CE8D0CA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 w:rsidRPr="000A5BBA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>a)</w:t>
      </w:r>
      <w:r w:rsidRPr="000A5BBA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ab/>
        <w:t xml:space="preserve">Redes sociales </w:t>
      </w:r>
    </w:p>
    <w:p w14:paraId="47221317" w14:textId="77777777" w:rsidR="000A5BBA" w:rsidRPr="000A5BBA" w:rsidRDefault="000A5BBA" w:rsidP="000A5BBA">
      <w:p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p w14:paraId="6D5DB3BF" w14:textId="4111F2D4" w:rsidR="000A5BBA" w:rsidRPr="00370257" w:rsidRDefault="000A5BBA" w:rsidP="00FD4B62">
      <w:pPr>
        <w:pStyle w:val="Prrafodelista"/>
        <w:numPr>
          <w:ilvl w:val="1"/>
          <w:numId w:val="29"/>
        </w:numPr>
        <w:spacing w:after="5" w:line="250" w:lineRule="auto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  <w:r w:rsidRPr="00370257">
        <w:rPr>
          <w:rFonts w:ascii="Arial" w:eastAsia="Times New Roman" w:hAnsi="Arial" w:cs="Arial"/>
          <w:sz w:val="24"/>
          <w:szCs w:val="24"/>
          <w:lang w:val="es-ES"/>
          <w14:ligatures w14:val="none"/>
        </w:rPr>
        <w:t xml:space="preserve">Página web </w:t>
      </w:r>
    </w:p>
    <w:p w14:paraId="2A9C1658" w14:textId="77777777" w:rsidR="00370257" w:rsidRPr="00370257" w:rsidRDefault="00370257" w:rsidP="00370257">
      <w:pPr>
        <w:pStyle w:val="Prrafodelista"/>
        <w:spacing w:after="5" w:line="250" w:lineRule="auto"/>
        <w:ind w:left="360"/>
        <w:jc w:val="both"/>
        <w:rPr>
          <w:rFonts w:ascii="Arial" w:eastAsia="Times New Roman" w:hAnsi="Arial" w:cs="Arial"/>
          <w:sz w:val="24"/>
          <w:szCs w:val="24"/>
          <w:lang w:val="es-ES"/>
          <w14:ligatures w14:val="none"/>
        </w:rPr>
      </w:pPr>
    </w:p>
    <w:sectPr w:rsidR="00370257" w:rsidRPr="00370257" w:rsidSect="003F7092">
      <w:headerReference w:type="default" r:id="rId16"/>
      <w:pgSz w:w="11906" w:h="16838" w:code="9"/>
      <w:pgMar w:top="192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72B23F" w14:textId="77777777" w:rsidR="005F2139" w:rsidRDefault="005F2139" w:rsidP="00E4377A">
      <w:pPr>
        <w:spacing w:after="0" w:line="240" w:lineRule="auto"/>
      </w:pPr>
      <w:r>
        <w:separator/>
      </w:r>
    </w:p>
  </w:endnote>
  <w:endnote w:type="continuationSeparator" w:id="0">
    <w:p w14:paraId="214AFA08" w14:textId="77777777" w:rsidR="005F2139" w:rsidRDefault="005F2139" w:rsidP="00E4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F4F44" w14:textId="77777777" w:rsidR="005F2139" w:rsidRDefault="005F2139" w:rsidP="00E4377A">
      <w:pPr>
        <w:spacing w:after="0" w:line="240" w:lineRule="auto"/>
      </w:pPr>
      <w:r>
        <w:separator/>
      </w:r>
    </w:p>
  </w:footnote>
  <w:footnote w:type="continuationSeparator" w:id="0">
    <w:p w14:paraId="6CBC7266" w14:textId="77777777" w:rsidR="005F2139" w:rsidRDefault="005F2139" w:rsidP="00E43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890E" w14:textId="62D66D54" w:rsidR="00E4377A" w:rsidRPr="00502595" w:rsidRDefault="00502595">
    <w:pPr>
      <w:pStyle w:val="Encabezado"/>
      <w:rPr>
        <w:u w:val="words"/>
      </w:rPr>
    </w:pPr>
    <w:r>
      <w:rPr>
        <w:noProof/>
        <w:u w:val="words"/>
      </w:rPr>
      <w:drawing>
        <wp:anchor distT="0" distB="0" distL="114300" distR="114300" simplePos="0" relativeHeight="251658240" behindDoc="1" locked="0" layoutInCell="1" allowOverlap="1" wp14:anchorId="56CAA8F9" wp14:editId="7B0A733F">
          <wp:simplePos x="0" y="0"/>
          <wp:positionH relativeFrom="page">
            <wp:align>right</wp:align>
          </wp:positionH>
          <wp:positionV relativeFrom="paragraph">
            <wp:posOffset>-918845</wp:posOffset>
          </wp:positionV>
          <wp:extent cx="7576692" cy="11051931"/>
          <wp:effectExtent l="0" t="0" r="5715" b="0"/>
          <wp:wrapNone/>
          <wp:docPr id="150371259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712598" name="Imagen 1503712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2" cy="11051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E2562"/>
    <w:multiLevelType w:val="hybridMultilevel"/>
    <w:tmpl w:val="D5D842B4"/>
    <w:lvl w:ilvl="0" w:tplc="557838DA">
      <w:start w:val="2"/>
      <w:numFmt w:val="decimal"/>
      <w:lvlText w:val="%1."/>
      <w:lvlJc w:val="left"/>
      <w:pPr>
        <w:ind w:left="2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24F5C">
      <w:start w:val="1"/>
      <w:numFmt w:val="lowerLetter"/>
      <w:lvlText w:val="%2"/>
      <w:lvlJc w:val="left"/>
      <w:pPr>
        <w:ind w:left="3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3629CC">
      <w:start w:val="1"/>
      <w:numFmt w:val="lowerRoman"/>
      <w:lvlText w:val="%3"/>
      <w:lvlJc w:val="left"/>
      <w:pPr>
        <w:ind w:left="3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8A5F78">
      <w:start w:val="1"/>
      <w:numFmt w:val="decimal"/>
      <w:lvlText w:val="%4"/>
      <w:lvlJc w:val="left"/>
      <w:pPr>
        <w:ind w:left="4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2620A">
      <w:start w:val="1"/>
      <w:numFmt w:val="lowerLetter"/>
      <w:lvlText w:val="%5"/>
      <w:lvlJc w:val="left"/>
      <w:pPr>
        <w:ind w:left="5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0E0C2">
      <w:start w:val="1"/>
      <w:numFmt w:val="lowerRoman"/>
      <w:lvlText w:val="%6"/>
      <w:lvlJc w:val="left"/>
      <w:pPr>
        <w:ind w:left="6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02B66">
      <w:start w:val="1"/>
      <w:numFmt w:val="decimal"/>
      <w:lvlText w:val="%7"/>
      <w:lvlJc w:val="left"/>
      <w:pPr>
        <w:ind w:left="6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C8AE9E">
      <w:start w:val="1"/>
      <w:numFmt w:val="lowerLetter"/>
      <w:lvlText w:val="%8"/>
      <w:lvlJc w:val="left"/>
      <w:pPr>
        <w:ind w:left="7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023764">
      <w:start w:val="1"/>
      <w:numFmt w:val="lowerRoman"/>
      <w:lvlText w:val="%9"/>
      <w:lvlJc w:val="left"/>
      <w:pPr>
        <w:ind w:left="8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C01D2D"/>
    <w:multiLevelType w:val="hybridMultilevel"/>
    <w:tmpl w:val="46BE5C10"/>
    <w:lvl w:ilvl="0" w:tplc="16924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02E44"/>
    <w:multiLevelType w:val="hybridMultilevel"/>
    <w:tmpl w:val="5FB40B9E"/>
    <w:lvl w:ilvl="0" w:tplc="1CF8D0B2">
      <w:start w:val="1"/>
      <w:numFmt w:val="bullet"/>
      <w:lvlText w:val="•"/>
      <w:lvlJc w:val="left"/>
      <w:pPr>
        <w:ind w:left="2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C6966">
      <w:start w:val="1"/>
      <w:numFmt w:val="bullet"/>
      <w:lvlText w:val="o"/>
      <w:lvlJc w:val="left"/>
      <w:pPr>
        <w:ind w:left="3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0FA38">
      <w:start w:val="1"/>
      <w:numFmt w:val="bullet"/>
      <w:lvlText w:val="▪"/>
      <w:lvlJc w:val="left"/>
      <w:pPr>
        <w:ind w:left="3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72720A">
      <w:start w:val="1"/>
      <w:numFmt w:val="bullet"/>
      <w:lvlText w:val="•"/>
      <w:lvlJc w:val="left"/>
      <w:pPr>
        <w:ind w:left="4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9EC7B4">
      <w:start w:val="1"/>
      <w:numFmt w:val="bullet"/>
      <w:lvlText w:val="o"/>
      <w:lvlJc w:val="left"/>
      <w:pPr>
        <w:ind w:left="5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88E02">
      <w:start w:val="1"/>
      <w:numFmt w:val="bullet"/>
      <w:lvlText w:val="▪"/>
      <w:lvlJc w:val="left"/>
      <w:pPr>
        <w:ind w:left="6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4CF28">
      <w:start w:val="1"/>
      <w:numFmt w:val="bullet"/>
      <w:lvlText w:val="•"/>
      <w:lvlJc w:val="left"/>
      <w:pPr>
        <w:ind w:left="6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C204EC">
      <w:start w:val="1"/>
      <w:numFmt w:val="bullet"/>
      <w:lvlText w:val="o"/>
      <w:lvlJc w:val="left"/>
      <w:pPr>
        <w:ind w:left="7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E49F58">
      <w:start w:val="1"/>
      <w:numFmt w:val="bullet"/>
      <w:lvlText w:val="▪"/>
      <w:lvlJc w:val="left"/>
      <w:pPr>
        <w:ind w:left="8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67686"/>
    <w:multiLevelType w:val="hybridMultilevel"/>
    <w:tmpl w:val="AEC426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90EED"/>
    <w:multiLevelType w:val="hybridMultilevel"/>
    <w:tmpl w:val="2C704DA0"/>
    <w:lvl w:ilvl="0" w:tplc="300A0017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BF0DBC"/>
    <w:multiLevelType w:val="hybridMultilevel"/>
    <w:tmpl w:val="74DC8E1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859FD"/>
    <w:multiLevelType w:val="hybridMultilevel"/>
    <w:tmpl w:val="AFA85214"/>
    <w:lvl w:ilvl="0" w:tplc="25242A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B2300"/>
    <w:multiLevelType w:val="hybridMultilevel"/>
    <w:tmpl w:val="D88628EC"/>
    <w:lvl w:ilvl="0" w:tplc="7960F1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46893"/>
    <w:multiLevelType w:val="hybridMultilevel"/>
    <w:tmpl w:val="292611D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229B5"/>
    <w:multiLevelType w:val="hybridMultilevel"/>
    <w:tmpl w:val="9216DC62"/>
    <w:lvl w:ilvl="0" w:tplc="300A0017">
      <w:start w:val="1"/>
      <w:numFmt w:val="lowerLetter"/>
      <w:lvlText w:val="%1)"/>
      <w:lvlJc w:val="left"/>
      <w:pPr>
        <w:ind w:left="360" w:hanging="360"/>
      </w:p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962363"/>
    <w:multiLevelType w:val="hybridMultilevel"/>
    <w:tmpl w:val="A45A89DE"/>
    <w:lvl w:ilvl="0" w:tplc="ADF4F346">
      <w:start w:val="1"/>
      <w:numFmt w:val="decimal"/>
      <w:lvlText w:val="%1.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C30E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C9D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AEFD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07BC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CFC8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4C1C9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2E02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D0809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787F15"/>
    <w:multiLevelType w:val="hybridMultilevel"/>
    <w:tmpl w:val="4CA834E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F57FD"/>
    <w:multiLevelType w:val="hybridMultilevel"/>
    <w:tmpl w:val="AE72E5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E46CD"/>
    <w:multiLevelType w:val="hybridMultilevel"/>
    <w:tmpl w:val="B658F8F2"/>
    <w:lvl w:ilvl="0" w:tplc="3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C1139D"/>
    <w:multiLevelType w:val="hybridMultilevel"/>
    <w:tmpl w:val="5060FD6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C60BD"/>
    <w:multiLevelType w:val="hybridMultilevel"/>
    <w:tmpl w:val="2C32F318"/>
    <w:lvl w:ilvl="0" w:tplc="E70A2866">
      <w:start w:val="1"/>
      <w:numFmt w:val="lowerLetter"/>
      <w:lvlText w:val="%1)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B95F47"/>
    <w:multiLevelType w:val="hybridMultilevel"/>
    <w:tmpl w:val="BF7A2D14"/>
    <w:lvl w:ilvl="0" w:tplc="C76CECFE">
      <w:start w:val="1"/>
      <w:numFmt w:val="decimal"/>
      <w:lvlText w:val="%1."/>
      <w:lvlJc w:val="left"/>
      <w:pPr>
        <w:ind w:left="25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49AE2516">
      <w:numFmt w:val="bullet"/>
      <w:lvlText w:val="•"/>
      <w:lvlJc w:val="left"/>
      <w:pPr>
        <w:ind w:left="1197" w:hanging="180"/>
      </w:pPr>
      <w:rPr>
        <w:rFonts w:hint="default"/>
        <w:lang w:val="es-ES" w:eastAsia="en-US" w:bidi="ar-SA"/>
      </w:rPr>
    </w:lvl>
    <w:lvl w:ilvl="2" w:tplc="365601C6">
      <w:numFmt w:val="bullet"/>
      <w:lvlText w:val="•"/>
      <w:lvlJc w:val="left"/>
      <w:pPr>
        <w:ind w:left="2134" w:hanging="180"/>
      </w:pPr>
      <w:rPr>
        <w:rFonts w:hint="default"/>
        <w:lang w:val="es-ES" w:eastAsia="en-US" w:bidi="ar-SA"/>
      </w:rPr>
    </w:lvl>
    <w:lvl w:ilvl="3" w:tplc="5F64E1BA">
      <w:numFmt w:val="bullet"/>
      <w:lvlText w:val="•"/>
      <w:lvlJc w:val="left"/>
      <w:pPr>
        <w:ind w:left="3071" w:hanging="180"/>
      </w:pPr>
      <w:rPr>
        <w:rFonts w:hint="default"/>
        <w:lang w:val="es-ES" w:eastAsia="en-US" w:bidi="ar-SA"/>
      </w:rPr>
    </w:lvl>
    <w:lvl w:ilvl="4" w:tplc="3F82D2EC">
      <w:numFmt w:val="bullet"/>
      <w:lvlText w:val="•"/>
      <w:lvlJc w:val="left"/>
      <w:pPr>
        <w:ind w:left="4008" w:hanging="180"/>
      </w:pPr>
      <w:rPr>
        <w:rFonts w:hint="default"/>
        <w:lang w:val="es-ES" w:eastAsia="en-US" w:bidi="ar-SA"/>
      </w:rPr>
    </w:lvl>
    <w:lvl w:ilvl="5" w:tplc="41B07B50">
      <w:numFmt w:val="bullet"/>
      <w:lvlText w:val="•"/>
      <w:lvlJc w:val="left"/>
      <w:pPr>
        <w:ind w:left="4945" w:hanging="180"/>
      </w:pPr>
      <w:rPr>
        <w:rFonts w:hint="default"/>
        <w:lang w:val="es-ES" w:eastAsia="en-US" w:bidi="ar-SA"/>
      </w:rPr>
    </w:lvl>
    <w:lvl w:ilvl="6" w:tplc="286C2E84">
      <w:numFmt w:val="bullet"/>
      <w:lvlText w:val="•"/>
      <w:lvlJc w:val="left"/>
      <w:pPr>
        <w:ind w:left="5882" w:hanging="180"/>
      </w:pPr>
      <w:rPr>
        <w:rFonts w:hint="default"/>
        <w:lang w:val="es-ES" w:eastAsia="en-US" w:bidi="ar-SA"/>
      </w:rPr>
    </w:lvl>
    <w:lvl w:ilvl="7" w:tplc="F8C2ED9A">
      <w:numFmt w:val="bullet"/>
      <w:lvlText w:val="•"/>
      <w:lvlJc w:val="left"/>
      <w:pPr>
        <w:ind w:left="6819" w:hanging="180"/>
      </w:pPr>
      <w:rPr>
        <w:rFonts w:hint="default"/>
        <w:lang w:val="es-ES" w:eastAsia="en-US" w:bidi="ar-SA"/>
      </w:rPr>
    </w:lvl>
    <w:lvl w:ilvl="8" w:tplc="CF6883E8">
      <w:numFmt w:val="bullet"/>
      <w:lvlText w:val="•"/>
      <w:lvlJc w:val="left"/>
      <w:pPr>
        <w:ind w:left="7756" w:hanging="180"/>
      </w:pPr>
      <w:rPr>
        <w:rFonts w:hint="default"/>
        <w:lang w:val="es-ES" w:eastAsia="en-US" w:bidi="ar-SA"/>
      </w:rPr>
    </w:lvl>
  </w:abstractNum>
  <w:abstractNum w:abstractNumId="17" w15:restartNumberingAfterBreak="0">
    <w:nsid w:val="580878FE"/>
    <w:multiLevelType w:val="hybridMultilevel"/>
    <w:tmpl w:val="DEA62F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92262"/>
    <w:multiLevelType w:val="hybridMultilevel"/>
    <w:tmpl w:val="9970096A"/>
    <w:lvl w:ilvl="0" w:tplc="753A8E3A">
      <w:start w:val="3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2B6664A">
      <w:start w:val="1"/>
      <w:numFmt w:val="lowerLetter"/>
      <w:lvlText w:val="%2"/>
      <w:lvlJc w:val="left"/>
      <w:pPr>
        <w:ind w:left="1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EC299D0">
      <w:start w:val="1"/>
      <w:numFmt w:val="lowerRoman"/>
      <w:lvlText w:val="%3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EEE6144">
      <w:start w:val="1"/>
      <w:numFmt w:val="decimal"/>
      <w:lvlText w:val="%4"/>
      <w:lvlJc w:val="left"/>
      <w:pPr>
        <w:ind w:left="2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9A5B74">
      <w:start w:val="1"/>
      <w:numFmt w:val="lowerLetter"/>
      <w:lvlText w:val="%5"/>
      <w:lvlJc w:val="left"/>
      <w:pPr>
        <w:ind w:left="3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EBA6E0A">
      <w:start w:val="1"/>
      <w:numFmt w:val="lowerRoman"/>
      <w:lvlText w:val="%6"/>
      <w:lvlJc w:val="left"/>
      <w:pPr>
        <w:ind w:left="4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ED65118">
      <w:start w:val="1"/>
      <w:numFmt w:val="decimal"/>
      <w:lvlText w:val="%7"/>
      <w:lvlJc w:val="left"/>
      <w:pPr>
        <w:ind w:left="4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D2690DE">
      <w:start w:val="1"/>
      <w:numFmt w:val="lowerLetter"/>
      <w:lvlText w:val="%8"/>
      <w:lvlJc w:val="left"/>
      <w:pPr>
        <w:ind w:left="5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3106834">
      <w:start w:val="1"/>
      <w:numFmt w:val="lowerRoman"/>
      <w:lvlText w:val="%9"/>
      <w:lvlJc w:val="left"/>
      <w:pPr>
        <w:ind w:left="6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79162D4"/>
    <w:multiLevelType w:val="hybridMultilevel"/>
    <w:tmpl w:val="5B6CA26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25EA3"/>
    <w:multiLevelType w:val="hybridMultilevel"/>
    <w:tmpl w:val="D646B57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F23E1A"/>
    <w:multiLevelType w:val="hybridMultilevel"/>
    <w:tmpl w:val="74E623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7D3E25"/>
    <w:multiLevelType w:val="hybridMultilevel"/>
    <w:tmpl w:val="C40235E8"/>
    <w:lvl w:ilvl="0" w:tplc="300A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4FD5BDF"/>
    <w:multiLevelType w:val="hybridMultilevel"/>
    <w:tmpl w:val="E6A01924"/>
    <w:lvl w:ilvl="0" w:tplc="D29AE4C4">
      <w:start w:val="1"/>
      <w:numFmt w:val="lowerLetter"/>
      <w:lvlText w:val="%1)"/>
      <w:lvlJc w:val="left"/>
      <w:pPr>
        <w:ind w:left="1776" w:hanging="360"/>
      </w:pPr>
    </w:lvl>
    <w:lvl w:ilvl="1" w:tplc="300A0019">
      <w:start w:val="1"/>
      <w:numFmt w:val="lowerLetter"/>
      <w:lvlText w:val="%2."/>
      <w:lvlJc w:val="left"/>
      <w:pPr>
        <w:ind w:left="2496" w:hanging="360"/>
      </w:pPr>
    </w:lvl>
    <w:lvl w:ilvl="2" w:tplc="300A001B">
      <w:start w:val="1"/>
      <w:numFmt w:val="lowerRoman"/>
      <w:lvlText w:val="%3."/>
      <w:lvlJc w:val="right"/>
      <w:pPr>
        <w:ind w:left="3216" w:hanging="180"/>
      </w:pPr>
    </w:lvl>
    <w:lvl w:ilvl="3" w:tplc="300A000F">
      <w:start w:val="1"/>
      <w:numFmt w:val="decimal"/>
      <w:lvlText w:val="%4."/>
      <w:lvlJc w:val="left"/>
      <w:pPr>
        <w:ind w:left="3936" w:hanging="360"/>
      </w:pPr>
    </w:lvl>
    <w:lvl w:ilvl="4" w:tplc="300A0019">
      <w:start w:val="1"/>
      <w:numFmt w:val="lowerLetter"/>
      <w:lvlText w:val="%5."/>
      <w:lvlJc w:val="left"/>
      <w:pPr>
        <w:ind w:left="4656" w:hanging="360"/>
      </w:pPr>
    </w:lvl>
    <w:lvl w:ilvl="5" w:tplc="300A001B">
      <w:start w:val="1"/>
      <w:numFmt w:val="lowerRoman"/>
      <w:lvlText w:val="%6."/>
      <w:lvlJc w:val="right"/>
      <w:pPr>
        <w:ind w:left="5376" w:hanging="180"/>
      </w:pPr>
    </w:lvl>
    <w:lvl w:ilvl="6" w:tplc="300A000F">
      <w:start w:val="1"/>
      <w:numFmt w:val="decimal"/>
      <w:lvlText w:val="%7."/>
      <w:lvlJc w:val="left"/>
      <w:pPr>
        <w:ind w:left="6096" w:hanging="360"/>
      </w:pPr>
    </w:lvl>
    <w:lvl w:ilvl="7" w:tplc="300A0019">
      <w:start w:val="1"/>
      <w:numFmt w:val="lowerLetter"/>
      <w:lvlText w:val="%8."/>
      <w:lvlJc w:val="left"/>
      <w:pPr>
        <w:ind w:left="6816" w:hanging="360"/>
      </w:pPr>
    </w:lvl>
    <w:lvl w:ilvl="8" w:tplc="300A001B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7701295B"/>
    <w:multiLevelType w:val="hybridMultilevel"/>
    <w:tmpl w:val="A802E9A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E40240"/>
    <w:multiLevelType w:val="hybridMultilevel"/>
    <w:tmpl w:val="FE7A3AF8"/>
    <w:lvl w:ilvl="0" w:tplc="13DC2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6A2AAC"/>
    <w:multiLevelType w:val="hybridMultilevel"/>
    <w:tmpl w:val="ED3826DC"/>
    <w:lvl w:ilvl="0" w:tplc="2658668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EBC4407"/>
    <w:multiLevelType w:val="hybridMultilevel"/>
    <w:tmpl w:val="F0AA633A"/>
    <w:lvl w:ilvl="0" w:tplc="054EF0BA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AA70FA1E">
      <w:numFmt w:val="bullet"/>
      <w:lvlText w:val="•"/>
      <w:lvlJc w:val="left"/>
      <w:pPr>
        <w:ind w:left="1279" w:hanging="360"/>
      </w:pPr>
      <w:rPr>
        <w:rFonts w:hint="default"/>
        <w:lang w:val="es-ES" w:eastAsia="en-US" w:bidi="ar-SA"/>
      </w:rPr>
    </w:lvl>
    <w:lvl w:ilvl="2" w:tplc="0F34A952">
      <w:numFmt w:val="bullet"/>
      <w:lvlText w:val="•"/>
      <w:lvlJc w:val="left"/>
      <w:pPr>
        <w:ind w:left="1759" w:hanging="360"/>
      </w:pPr>
      <w:rPr>
        <w:rFonts w:hint="default"/>
        <w:lang w:val="es-ES" w:eastAsia="en-US" w:bidi="ar-SA"/>
      </w:rPr>
    </w:lvl>
    <w:lvl w:ilvl="3" w:tplc="5AC012EC">
      <w:numFmt w:val="bullet"/>
      <w:lvlText w:val="•"/>
      <w:lvlJc w:val="left"/>
      <w:pPr>
        <w:ind w:left="2239" w:hanging="360"/>
      </w:pPr>
      <w:rPr>
        <w:rFonts w:hint="default"/>
        <w:lang w:val="es-ES" w:eastAsia="en-US" w:bidi="ar-SA"/>
      </w:rPr>
    </w:lvl>
    <w:lvl w:ilvl="4" w:tplc="4BC67790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5" w:tplc="609CBEAA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6" w:tplc="2EDC0CD6">
      <w:numFmt w:val="bullet"/>
      <w:lvlText w:val="•"/>
      <w:lvlJc w:val="left"/>
      <w:pPr>
        <w:ind w:left="3679" w:hanging="360"/>
      </w:pPr>
      <w:rPr>
        <w:rFonts w:hint="default"/>
        <w:lang w:val="es-ES" w:eastAsia="en-US" w:bidi="ar-SA"/>
      </w:rPr>
    </w:lvl>
    <w:lvl w:ilvl="7" w:tplc="BF049E1C">
      <w:numFmt w:val="bullet"/>
      <w:lvlText w:val="•"/>
      <w:lvlJc w:val="left"/>
      <w:pPr>
        <w:ind w:left="4159" w:hanging="360"/>
      </w:pPr>
      <w:rPr>
        <w:rFonts w:hint="default"/>
        <w:lang w:val="es-ES" w:eastAsia="en-US" w:bidi="ar-SA"/>
      </w:rPr>
    </w:lvl>
    <w:lvl w:ilvl="8" w:tplc="0C289F74">
      <w:numFmt w:val="bullet"/>
      <w:lvlText w:val="•"/>
      <w:lvlJc w:val="left"/>
      <w:pPr>
        <w:ind w:left="4639" w:hanging="360"/>
      </w:pPr>
      <w:rPr>
        <w:rFonts w:hint="default"/>
        <w:lang w:val="es-ES" w:eastAsia="en-US" w:bidi="ar-SA"/>
      </w:rPr>
    </w:lvl>
  </w:abstractNum>
  <w:num w:numId="1" w16cid:durableId="1350373635">
    <w:abstractNumId w:val="12"/>
  </w:num>
  <w:num w:numId="2" w16cid:durableId="947003551">
    <w:abstractNumId w:val="3"/>
  </w:num>
  <w:num w:numId="3" w16cid:durableId="433668498">
    <w:abstractNumId w:val="17"/>
  </w:num>
  <w:num w:numId="4" w16cid:durableId="800532727">
    <w:abstractNumId w:val="24"/>
  </w:num>
  <w:num w:numId="5" w16cid:durableId="23462650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36880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6609039">
    <w:abstractNumId w:val="15"/>
  </w:num>
  <w:num w:numId="8" w16cid:durableId="1689453262">
    <w:abstractNumId w:val="11"/>
  </w:num>
  <w:num w:numId="9" w16cid:durableId="1483354643">
    <w:abstractNumId w:val="13"/>
  </w:num>
  <w:num w:numId="10" w16cid:durableId="2004236006">
    <w:abstractNumId w:val="21"/>
  </w:num>
  <w:num w:numId="11" w16cid:durableId="948047158">
    <w:abstractNumId w:val="5"/>
  </w:num>
  <w:num w:numId="12" w16cid:durableId="1545367818">
    <w:abstractNumId w:val="4"/>
  </w:num>
  <w:num w:numId="13" w16cid:durableId="1306199487">
    <w:abstractNumId w:val="8"/>
  </w:num>
  <w:num w:numId="14" w16cid:durableId="1140728429">
    <w:abstractNumId w:val="20"/>
  </w:num>
  <w:num w:numId="15" w16cid:durableId="571744754">
    <w:abstractNumId w:val="2"/>
  </w:num>
  <w:num w:numId="16" w16cid:durableId="9725228">
    <w:abstractNumId w:val="0"/>
  </w:num>
  <w:num w:numId="17" w16cid:durableId="1066759675">
    <w:abstractNumId w:val="22"/>
  </w:num>
  <w:num w:numId="18" w16cid:durableId="1282225098">
    <w:abstractNumId w:val="26"/>
  </w:num>
  <w:num w:numId="19" w16cid:durableId="1349940816">
    <w:abstractNumId w:val="7"/>
  </w:num>
  <w:num w:numId="20" w16cid:durableId="2064449695">
    <w:abstractNumId w:val="18"/>
  </w:num>
  <w:num w:numId="21" w16cid:durableId="1041587360">
    <w:abstractNumId w:val="6"/>
  </w:num>
  <w:num w:numId="22" w16cid:durableId="107965940">
    <w:abstractNumId w:val="25"/>
  </w:num>
  <w:num w:numId="23" w16cid:durableId="82188873">
    <w:abstractNumId w:val="16"/>
  </w:num>
  <w:num w:numId="24" w16cid:durableId="338625160">
    <w:abstractNumId w:val="27"/>
  </w:num>
  <w:num w:numId="25" w16cid:durableId="1484933393">
    <w:abstractNumId w:val="14"/>
  </w:num>
  <w:num w:numId="26" w16cid:durableId="1829664584">
    <w:abstractNumId w:val="19"/>
  </w:num>
  <w:num w:numId="27" w16cid:durableId="1518419251">
    <w:abstractNumId w:val="1"/>
  </w:num>
  <w:num w:numId="28" w16cid:durableId="837186913">
    <w:abstractNumId w:val="10"/>
  </w:num>
  <w:num w:numId="29" w16cid:durableId="1697465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7A"/>
    <w:rsid w:val="00005AFC"/>
    <w:rsid w:val="00026F94"/>
    <w:rsid w:val="000303E2"/>
    <w:rsid w:val="00031EFF"/>
    <w:rsid w:val="00032A83"/>
    <w:rsid w:val="00036CB0"/>
    <w:rsid w:val="000407EF"/>
    <w:rsid w:val="0004469E"/>
    <w:rsid w:val="00047671"/>
    <w:rsid w:val="00050E09"/>
    <w:rsid w:val="0005333E"/>
    <w:rsid w:val="00065E42"/>
    <w:rsid w:val="000715A5"/>
    <w:rsid w:val="0007493F"/>
    <w:rsid w:val="00077886"/>
    <w:rsid w:val="00087432"/>
    <w:rsid w:val="00087C3D"/>
    <w:rsid w:val="00087D8D"/>
    <w:rsid w:val="0009743B"/>
    <w:rsid w:val="000A5BBA"/>
    <w:rsid w:val="000C00F0"/>
    <w:rsid w:val="000D3145"/>
    <w:rsid w:val="000D7505"/>
    <w:rsid w:val="000E03C5"/>
    <w:rsid w:val="000E382E"/>
    <w:rsid w:val="000F0AD2"/>
    <w:rsid w:val="000F0B47"/>
    <w:rsid w:val="001026BA"/>
    <w:rsid w:val="001120CD"/>
    <w:rsid w:val="0011448B"/>
    <w:rsid w:val="0011541D"/>
    <w:rsid w:val="0012211F"/>
    <w:rsid w:val="0012600C"/>
    <w:rsid w:val="0013287E"/>
    <w:rsid w:val="0013779A"/>
    <w:rsid w:val="00176004"/>
    <w:rsid w:val="00177818"/>
    <w:rsid w:val="00181FE8"/>
    <w:rsid w:val="00194293"/>
    <w:rsid w:val="001A04A2"/>
    <w:rsid w:val="001A0679"/>
    <w:rsid w:val="001B3931"/>
    <w:rsid w:val="001C0FF6"/>
    <w:rsid w:val="001D3B8D"/>
    <w:rsid w:val="00223F45"/>
    <w:rsid w:val="0022776F"/>
    <w:rsid w:val="00235DC9"/>
    <w:rsid w:val="00244E21"/>
    <w:rsid w:val="002462FC"/>
    <w:rsid w:val="00246480"/>
    <w:rsid w:val="00247D57"/>
    <w:rsid w:val="00251446"/>
    <w:rsid w:val="00254996"/>
    <w:rsid w:val="002551A9"/>
    <w:rsid w:val="00264947"/>
    <w:rsid w:val="00267AC5"/>
    <w:rsid w:val="00274A87"/>
    <w:rsid w:val="00295FD6"/>
    <w:rsid w:val="002A0FA4"/>
    <w:rsid w:val="002A3053"/>
    <w:rsid w:val="002A7533"/>
    <w:rsid w:val="002B1797"/>
    <w:rsid w:val="002B3E8D"/>
    <w:rsid w:val="002C0375"/>
    <w:rsid w:val="002D21E4"/>
    <w:rsid w:val="002E4D28"/>
    <w:rsid w:val="002E543F"/>
    <w:rsid w:val="002E63BA"/>
    <w:rsid w:val="002F3120"/>
    <w:rsid w:val="002F7AD5"/>
    <w:rsid w:val="0030333D"/>
    <w:rsid w:val="00306E02"/>
    <w:rsid w:val="00330835"/>
    <w:rsid w:val="00340350"/>
    <w:rsid w:val="00351135"/>
    <w:rsid w:val="003611D5"/>
    <w:rsid w:val="00370257"/>
    <w:rsid w:val="00393880"/>
    <w:rsid w:val="003A09FD"/>
    <w:rsid w:val="003A7318"/>
    <w:rsid w:val="003B322C"/>
    <w:rsid w:val="003B3B1F"/>
    <w:rsid w:val="003C3423"/>
    <w:rsid w:val="003D449A"/>
    <w:rsid w:val="003E19DC"/>
    <w:rsid w:val="003F6CB8"/>
    <w:rsid w:val="003F7092"/>
    <w:rsid w:val="00401170"/>
    <w:rsid w:val="00404243"/>
    <w:rsid w:val="00411B0D"/>
    <w:rsid w:val="00412BB8"/>
    <w:rsid w:val="00430A98"/>
    <w:rsid w:val="004427C6"/>
    <w:rsid w:val="00462A7F"/>
    <w:rsid w:val="00470081"/>
    <w:rsid w:val="004736A9"/>
    <w:rsid w:val="004768EA"/>
    <w:rsid w:val="004877DC"/>
    <w:rsid w:val="00487C23"/>
    <w:rsid w:val="004900D9"/>
    <w:rsid w:val="00492348"/>
    <w:rsid w:val="00494119"/>
    <w:rsid w:val="0049578C"/>
    <w:rsid w:val="004A1BBD"/>
    <w:rsid w:val="004A7600"/>
    <w:rsid w:val="004B3930"/>
    <w:rsid w:val="004B5440"/>
    <w:rsid w:val="004B5615"/>
    <w:rsid w:val="004B5756"/>
    <w:rsid w:val="004C0642"/>
    <w:rsid w:val="004C4AEB"/>
    <w:rsid w:val="004D2C8F"/>
    <w:rsid w:val="004D5793"/>
    <w:rsid w:val="004D5ED1"/>
    <w:rsid w:val="004E2C21"/>
    <w:rsid w:val="004F4FB6"/>
    <w:rsid w:val="005020DA"/>
    <w:rsid w:val="00502595"/>
    <w:rsid w:val="00505D76"/>
    <w:rsid w:val="00510778"/>
    <w:rsid w:val="00523F72"/>
    <w:rsid w:val="00526879"/>
    <w:rsid w:val="00546021"/>
    <w:rsid w:val="00554797"/>
    <w:rsid w:val="00554C28"/>
    <w:rsid w:val="00556818"/>
    <w:rsid w:val="0057492D"/>
    <w:rsid w:val="005873DF"/>
    <w:rsid w:val="005A6D04"/>
    <w:rsid w:val="005D273A"/>
    <w:rsid w:val="005F2139"/>
    <w:rsid w:val="00600712"/>
    <w:rsid w:val="0060253D"/>
    <w:rsid w:val="00616755"/>
    <w:rsid w:val="00630F08"/>
    <w:rsid w:val="006311A2"/>
    <w:rsid w:val="00632E81"/>
    <w:rsid w:val="006365AA"/>
    <w:rsid w:val="00652BA4"/>
    <w:rsid w:val="00660371"/>
    <w:rsid w:val="006708BC"/>
    <w:rsid w:val="00676A31"/>
    <w:rsid w:val="00690F36"/>
    <w:rsid w:val="00694498"/>
    <w:rsid w:val="006957E9"/>
    <w:rsid w:val="006A5802"/>
    <w:rsid w:val="006A5C9C"/>
    <w:rsid w:val="006B335C"/>
    <w:rsid w:val="006B5F9B"/>
    <w:rsid w:val="006B7618"/>
    <w:rsid w:val="006C32BB"/>
    <w:rsid w:val="006C6523"/>
    <w:rsid w:val="006C704D"/>
    <w:rsid w:val="006D29D4"/>
    <w:rsid w:val="006F0E8D"/>
    <w:rsid w:val="006F17AC"/>
    <w:rsid w:val="00705BC9"/>
    <w:rsid w:val="00706D97"/>
    <w:rsid w:val="00715B53"/>
    <w:rsid w:val="00720A61"/>
    <w:rsid w:val="00727E2B"/>
    <w:rsid w:val="007347C3"/>
    <w:rsid w:val="00740A06"/>
    <w:rsid w:val="00744BFC"/>
    <w:rsid w:val="007456D9"/>
    <w:rsid w:val="007510E4"/>
    <w:rsid w:val="00757FD2"/>
    <w:rsid w:val="00763808"/>
    <w:rsid w:val="0076425F"/>
    <w:rsid w:val="00780A3F"/>
    <w:rsid w:val="00782E96"/>
    <w:rsid w:val="00786654"/>
    <w:rsid w:val="007A0F55"/>
    <w:rsid w:val="007A2FE5"/>
    <w:rsid w:val="007A3B77"/>
    <w:rsid w:val="007A6225"/>
    <w:rsid w:val="007A757C"/>
    <w:rsid w:val="007C4A20"/>
    <w:rsid w:val="007C5C8F"/>
    <w:rsid w:val="007D3F13"/>
    <w:rsid w:val="007D649E"/>
    <w:rsid w:val="007E1671"/>
    <w:rsid w:val="007E321C"/>
    <w:rsid w:val="007E77D0"/>
    <w:rsid w:val="007F4DEB"/>
    <w:rsid w:val="00806899"/>
    <w:rsid w:val="00807832"/>
    <w:rsid w:val="00811703"/>
    <w:rsid w:val="00812CB4"/>
    <w:rsid w:val="008147FE"/>
    <w:rsid w:val="0083428E"/>
    <w:rsid w:val="008348A9"/>
    <w:rsid w:val="008348F3"/>
    <w:rsid w:val="0084436A"/>
    <w:rsid w:val="00844ACA"/>
    <w:rsid w:val="008505D8"/>
    <w:rsid w:val="008531CC"/>
    <w:rsid w:val="00853281"/>
    <w:rsid w:val="00871E7F"/>
    <w:rsid w:val="008810D0"/>
    <w:rsid w:val="00881318"/>
    <w:rsid w:val="00884327"/>
    <w:rsid w:val="00891E3C"/>
    <w:rsid w:val="00894737"/>
    <w:rsid w:val="008A4808"/>
    <w:rsid w:val="008B1509"/>
    <w:rsid w:val="008B2B98"/>
    <w:rsid w:val="008D565B"/>
    <w:rsid w:val="008E5A37"/>
    <w:rsid w:val="008E6EF9"/>
    <w:rsid w:val="008F7C5A"/>
    <w:rsid w:val="00903FAF"/>
    <w:rsid w:val="009205A4"/>
    <w:rsid w:val="00924F7F"/>
    <w:rsid w:val="00931353"/>
    <w:rsid w:val="00940187"/>
    <w:rsid w:val="00945CDF"/>
    <w:rsid w:val="009469B3"/>
    <w:rsid w:val="00954329"/>
    <w:rsid w:val="00955457"/>
    <w:rsid w:val="00956595"/>
    <w:rsid w:val="00957157"/>
    <w:rsid w:val="00965165"/>
    <w:rsid w:val="00974448"/>
    <w:rsid w:val="00975750"/>
    <w:rsid w:val="00982439"/>
    <w:rsid w:val="00996268"/>
    <w:rsid w:val="00997B97"/>
    <w:rsid w:val="009A3AFA"/>
    <w:rsid w:val="009A4B9E"/>
    <w:rsid w:val="009A69C8"/>
    <w:rsid w:val="009C3F08"/>
    <w:rsid w:val="009E63AC"/>
    <w:rsid w:val="009E70D5"/>
    <w:rsid w:val="009F2AFE"/>
    <w:rsid w:val="00A0275C"/>
    <w:rsid w:val="00A117F4"/>
    <w:rsid w:val="00A12798"/>
    <w:rsid w:val="00A1384E"/>
    <w:rsid w:val="00A22A24"/>
    <w:rsid w:val="00A408C3"/>
    <w:rsid w:val="00A448F6"/>
    <w:rsid w:val="00A46185"/>
    <w:rsid w:val="00A8233C"/>
    <w:rsid w:val="00A879F8"/>
    <w:rsid w:val="00A963D6"/>
    <w:rsid w:val="00AA22E4"/>
    <w:rsid w:val="00AA5976"/>
    <w:rsid w:val="00AA6A8E"/>
    <w:rsid w:val="00AC36E3"/>
    <w:rsid w:val="00AC54D8"/>
    <w:rsid w:val="00AC637B"/>
    <w:rsid w:val="00AD0F32"/>
    <w:rsid w:val="00AE40E0"/>
    <w:rsid w:val="00AE6915"/>
    <w:rsid w:val="00AF3F90"/>
    <w:rsid w:val="00AF4E90"/>
    <w:rsid w:val="00B077C8"/>
    <w:rsid w:val="00B07C6C"/>
    <w:rsid w:val="00B119BF"/>
    <w:rsid w:val="00B1258A"/>
    <w:rsid w:val="00B132C7"/>
    <w:rsid w:val="00B237B3"/>
    <w:rsid w:val="00B23D89"/>
    <w:rsid w:val="00B31B23"/>
    <w:rsid w:val="00B365D6"/>
    <w:rsid w:val="00B374ED"/>
    <w:rsid w:val="00B408E0"/>
    <w:rsid w:val="00B42C30"/>
    <w:rsid w:val="00B438DF"/>
    <w:rsid w:val="00B464F5"/>
    <w:rsid w:val="00B503D2"/>
    <w:rsid w:val="00B50782"/>
    <w:rsid w:val="00B5113F"/>
    <w:rsid w:val="00B51E07"/>
    <w:rsid w:val="00B55811"/>
    <w:rsid w:val="00B73070"/>
    <w:rsid w:val="00B91390"/>
    <w:rsid w:val="00B9324C"/>
    <w:rsid w:val="00BA21D5"/>
    <w:rsid w:val="00BA7B54"/>
    <w:rsid w:val="00BB3BF2"/>
    <w:rsid w:val="00BB51B3"/>
    <w:rsid w:val="00BC031C"/>
    <w:rsid w:val="00BC73DE"/>
    <w:rsid w:val="00BD5A6D"/>
    <w:rsid w:val="00BD6CB9"/>
    <w:rsid w:val="00BE070F"/>
    <w:rsid w:val="00BE68F3"/>
    <w:rsid w:val="00BF1429"/>
    <w:rsid w:val="00BF366C"/>
    <w:rsid w:val="00BF48C8"/>
    <w:rsid w:val="00C13A15"/>
    <w:rsid w:val="00C171BA"/>
    <w:rsid w:val="00C207BA"/>
    <w:rsid w:val="00C207CD"/>
    <w:rsid w:val="00C2439D"/>
    <w:rsid w:val="00C62325"/>
    <w:rsid w:val="00C64576"/>
    <w:rsid w:val="00C6577D"/>
    <w:rsid w:val="00C77C55"/>
    <w:rsid w:val="00C87BA2"/>
    <w:rsid w:val="00C928FF"/>
    <w:rsid w:val="00CA54F6"/>
    <w:rsid w:val="00CB7768"/>
    <w:rsid w:val="00CC3AB7"/>
    <w:rsid w:val="00CC3CA8"/>
    <w:rsid w:val="00CD4F5F"/>
    <w:rsid w:val="00CD59E1"/>
    <w:rsid w:val="00CF5031"/>
    <w:rsid w:val="00D03AC0"/>
    <w:rsid w:val="00D1186C"/>
    <w:rsid w:val="00D12845"/>
    <w:rsid w:val="00D31054"/>
    <w:rsid w:val="00D33082"/>
    <w:rsid w:val="00D342E7"/>
    <w:rsid w:val="00D34DC5"/>
    <w:rsid w:val="00D46A90"/>
    <w:rsid w:val="00D47CDE"/>
    <w:rsid w:val="00D47EEF"/>
    <w:rsid w:val="00D54FBD"/>
    <w:rsid w:val="00D73F66"/>
    <w:rsid w:val="00D7562F"/>
    <w:rsid w:val="00D76689"/>
    <w:rsid w:val="00D82DA2"/>
    <w:rsid w:val="00D93FC1"/>
    <w:rsid w:val="00DA2513"/>
    <w:rsid w:val="00DF1A0D"/>
    <w:rsid w:val="00DF2BF5"/>
    <w:rsid w:val="00E060D9"/>
    <w:rsid w:val="00E0717D"/>
    <w:rsid w:val="00E3041D"/>
    <w:rsid w:val="00E32CA1"/>
    <w:rsid w:val="00E33557"/>
    <w:rsid w:val="00E34FCA"/>
    <w:rsid w:val="00E35751"/>
    <w:rsid w:val="00E367D0"/>
    <w:rsid w:val="00E4377A"/>
    <w:rsid w:val="00E4384D"/>
    <w:rsid w:val="00E4510C"/>
    <w:rsid w:val="00E628C2"/>
    <w:rsid w:val="00E656E7"/>
    <w:rsid w:val="00E70A35"/>
    <w:rsid w:val="00E77ECE"/>
    <w:rsid w:val="00E952A2"/>
    <w:rsid w:val="00EC11B9"/>
    <w:rsid w:val="00ED2AFA"/>
    <w:rsid w:val="00ED3B68"/>
    <w:rsid w:val="00ED4F08"/>
    <w:rsid w:val="00ED5266"/>
    <w:rsid w:val="00EE2136"/>
    <w:rsid w:val="00EE7ACA"/>
    <w:rsid w:val="00EF2E58"/>
    <w:rsid w:val="00F21168"/>
    <w:rsid w:val="00F22AE3"/>
    <w:rsid w:val="00F26050"/>
    <w:rsid w:val="00F264EB"/>
    <w:rsid w:val="00F30361"/>
    <w:rsid w:val="00F31F4F"/>
    <w:rsid w:val="00F4560A"/>
    <w:rsid w:val="00F52583"/>
    <w:rsid w:val="00F53739"/>
    <w:rsid w:val="00F82F38"/>
    <w:rsid w:val="00F82F4C"/>
    <w:rsid w:val="00F84185"/>
    <w:rsid w:val="00F91912"/>
    <w:rsid w:val="00F92F06"/>
    <w:rsid w:val="00F94101"/>
    <w:rsid w:val="00FA0DDF"/>
    <w:rsid w:val="00FA0F3B"/>
    <w:rsid w:val="00FA493F"/>
    <w:rsid w:val="00FA4FFA"/>
    <w:rsid w:val="00FB426A"/>
    <w:rsid w:val="00FC2F10"/>
    <w:rsid w:val="00FD2663"/>
    <w:rsid w:val="00FD4B62"/>
    <w:rsid w:val="00FE01C6"/>
    <w:rsid w:val="00FE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B99678"/>
  <w15:docId w15:val="{DF0F1739-65EF-4DAC-886C-16CB648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87C23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7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77A"/>
  </w:style>
  <w:style w:type="paragraph" w:styleId="Piedepgina">
    <w:name w:val="footer"/>
    <w:basedOn w:val="Normal"/>
    <w:link w:val="PiedepginaCar"/>
    <w:uiPriority w:val="99"/>
    <w:unhideWhenUsed/>
    <w:rsid w:val="00E437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77A"/>
  </w:style>
  <w:style w:type="paragraph" w:customStyle="1" w:styleId="Default">
    <w:name w:val="Default"/>
    <w:rsid w:val="00A448F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paragraph" w:styleId="Prrafodelista">
    <w:name w:val="List Paragraph"/>
    <w:aliases w:val="titulo 5,Titulo 4,Texto,tEXTO,Capítulo,TIT 2 IND,Lista vistosa - Énfasis 11,Titulo parrafo,Dot pt,No Spacing1,List Paragraph Char Char Char,Indicator Text,Numbered Para 1,Colorful List - Accent 11,Bullet 1,F5 List Paragraph"/>
    <w:basedOn w:val="Normal"/>
    <w:link w:val="PrrafodelistaCar"/>
    <w:uiPriority w:val="34"/>
    <w:qFormat/>
    <w:rsid w:val="009469B3"/>
    <w:pPr>
      <w:ind w:left="720"/>
      <w:contextualSpacing/>
    </w:pPr>
  </w:style>
  <w:style w:type="character" w:customStyle="1" w:styleId="PrrafodelistaCar">
    <w:name w:val="Párrafo de lista Car"/>
    <w:aliases w:val="titulo 5 Car,Titulo 4 Car,Texto Car,tEXTO Car,Capítulo Car,TIT 2 IND Car,Lista vistosa - Énfasis 11 Car,Titulo parrafo Car,Dot pt Car,No Spacing1 Car,List Paragraph Char Char Char Car,Indicator Text Car,Numbered Para 1 Car"/>
    <w:link w:val="Prrafodelista"/>
    <w:uiPriority w:val="34"/>
    <w:qFormat/>
    <w:locked/>
    <w:rsid w:val="00D47EEF"/>
  </w:style>
  <w:style w:type="paragraph" w:styleId="NormalWeb">
    <w:name w:val="Normal (Web)"/>
    <w:basedOn w:val="Normal"/>
    <w:uiPriority w:val="99"/>
    <w:semiHidden/>
    <w:unhideWhenUsed/>
    <w:rsid w:val="002B3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  <w:style w:type="character" w:customStyle="1" w:styleId="txt-toreplace">
    <w:name w:val="txt-toreplace"/>
    <w:basedOn w:val="Fuentedeprrafopredeter"/>
    <w:rsid w:val="002B3E8D"/>
  </w:style>
  <w:style w:type="character" w:styleId="nfasissutil">
    <w:name w:val="Subtle Emphasis"/>
    <w:basedOn w:val="Fuentedeprrafopredeter"/>
    <w:uiPriority w:val="19"/>
    <w:qFormat/>
    <w:rsid w:val="00FB426A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2551A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5333E"/>
    <w:pPr>
      <w:spacing w:after="0" w:line="240" w:lineRule="auto"/>
    </w:pPr>
    <w:rPr>
      <w:rFonts w:ascii="Segoe UI" w:hAnsi="Segoe UI" w:cs="Segoe UI"/>
      <w:kern w:val="0"/>
      <w:sz w:val="18"/>
      <w:szCs w:val="18"/>
      <w:lang w:val="en-US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33E"/>
    <w:rPr>
      <w:rFonts w:ascii="Segoe UI" w:hAnsi="Segoe UI" w:cs="Segoe UI"/>
      <w:kern w:val="0"/>
      <w:sz w:val="18"/>
      <w:szCs w:val="18"/>
      <w:lang w:val="en-US"/>
      <w14:ligatures w14:val="none"/>
    </w:rPr>
  </w:style>
  <w:style w:type="table" w:customStyle="1" w:styleId="Tablanormal21">
    <w:name w:val="Tabla normal 21"/>
    <w:basedOn w:val="Tablanormal"/>
    <w:next w:val="Tablanormal2"/>
    <w:uiPriority w:val="42"/>
    <w:rsid w:val="0005333E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lanormal2">
    <w:name w:val="Plain Table 2"/>
    <w:basedOn w:val="Tablanormal"/>
    <w:uiPriority w:val="42"/>
    <w:rsid w:val="00053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inespaciado">
    <w:name w:val="No Spacing"/>
    <w:aliases w:val="Párrafo Helvética"/>
    <w:link w:val="SinespaciadoCar"/>
    <w:uiPriority w:val="1"/>
    <w:qFormat/>
    <w:rsid w:val="003F7092"/>
    <w:pPr>
      <w:spacing w:after="0" w:line="240" w:lineRule="auto"/>
    </w:pPr>
    <w:rPr>
      <w:kern w:val="0"/>
      <w:lang w:val="en-US"/>
      <w14:ligatures w14:val="none"/>
    </w:rPr>
  </w:style>
  <w:style w:type="paragraph" w:customStyle="1" w:styleId="Sinespaciado1">
    <w:name w:val="Sin espaciado1"/>
    <w:rsid w:val="003F7092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  <w14:ligatures w14:val="none"/>
    </w:rPr>
  </w:style>
  <w:style w:type="paragraph" w:customStyle="1" w:styleId="msonormal0">
    <w:name w:val="msonormal"/>
    <w:basedOn w:val="Normal"/>
    <w:uiPriority w:val="99"/>
    <w:semiHidden/>
    <w:rsid w:val="0004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  <w:style w:type="character" w:customStyle="1" w:styleId="Ttulo1Car">
    <w:name w:val="Título 1 Car"/>
    <w:basedOn w:val="Fuentedeprrafopredeter"/>
    <w:link w:val="Ttulo1"/>
    <w:rsid w:val="00487C23"/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paragraph" w:styleId="Ttulo">
    <w:name w:val="Title"/>
    <w:basedOn w:val="Normal"/>
    <w:link w:val="TtuloCar"/>
    <w:qFormat/>
    <w:rsid w:val="00487C23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character" w:customStyle="1" w:styleId="TtuloCar">
    <w:name w:val="Título Car"/>
    <w:basedOn w:val="Fuentedeprrafopredeter"/>
    <w:link w:val="Ttulo"/>
    <w:rsid w:val="00487C23"/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87C23"/>
    <w:pPr>
      <w:spacing w:after="120" w:line="240" w:lineRule="auto"/>
    </w:pPr>
    <w:rPr>
      <w:rFonts w:ascii="Arial" w:eastAsia="Times New Roman" w:hAnsi="Arial" w:cs="Times New Roman"/>
      <w:kern w:val="0"/>
      <w:sz w:val="24"/>
      <w:szCs w:val="20"/>
      <w:lang w:val="es-ES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87C23"/>
    <w:rPr>
      <w:rFonts w:ascii="Arial" w:eastAsia="Times New Roman" w:hAnsi="Arial" w:cs="Times New Roman"/>
      <w:kern w:val="0"/>
      <w:sz w:val="24"/>
      <w:szCs w:val="20"/>
      <w:lang w:val="es-ES" w:eastAsia="es-ES"/>
      <w14:ligatures w14:val="none"/>
    </w:rPr>
  </w:style>
  <w:style w:type="paragraph" w:styleId="Textoindependiente2">
    <w:name w:val="Body Text 2"/>
    <w:basedOn w:val="Normal"/>
    <w:link w:val="Textoindependiente2Car"/>
    <w:semiHidden/>
    <w:unhideWhenUsed/>
    <w:rsid w:val="00487C23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487C23"/>
    <w:rPr>
      <w:rFonts w:ascii="Arial" w:eastAsia="Times New Roman" w:hAnsi="Arial" w:cs="Times New Roman"/>
      <w:b/>
      <w:bCs/>
      <w:color w:val="000000"/>
      <w:kern w:val="0"/>
      <w:sz w:val="24"/>
      <w:szCs w:val="20"/>
      <w:lang w:val="es-ES" w:eastAsia="es-ES"/>
      <w14:ligatures w14:val="none"/>
    </w:rPr>
  </w:style>
  <w:style w:type="character" w:customStyle="1" w:styleId="SinespaciadoCar">
    <w:name w:val="Sin espaciado Car"/>
    <w:aliases w:val="Párrafo Helvética Car"/>
    <w:link w:val="Sinespaciado"/>
    <w:uiPriority w:val="1"/>
    <w:locked/>
    <w:rsid w:val="008F7C5A"/>
    <w:rPr>
      <w:kern w:val="0"/>
      <w:lang w:val="en-U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D47C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7CD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7C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7C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7CDE"/>
    <w:rPr>
      <w:b/>
      <w:bCs/>
      <w:sz w:val="20"/>
      <w:szCs w:val="20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E01C6"/>
    <w:pPr>
      <w:spacing w:after="160" w:line="259" w:lineRule="auto"/>
      <w:ind w:firstLine="360"/>
    </w:pPr>
    <w:rPr>
      <w:rFonts w:asciiTheme="minorHAnsi" w:eastAsiaTheme="minorHAnsi" w:hAnsiTheme="minorHAnsi" w:cstheme="minorBidi"/>
      <w:kern w:val="2"/>
      <w:sz w:val="22"/>
      <w:szCs w:val="22"/>
      <w:lang w:val="es-EC" w:eastAsia="en-US"/>
      <w14:ligatures w14:val="standardContextual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E01C6"/>
    <w:rPr>
      <w:rFonts w:ascii="Arial" w:eastAsia="Times New Roman" w:hAnsi="Arial" w:cs="Times New Roman"/>
      <w:kern w:val="0"/>
      <w:sz w:val="24"/>
      <w:szCs w:val="20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4560A"/>
    <w:rPr>
      <w:color w:val="0563C1" w:themeColor="hyperlink"/>
      <w:u w:val="single"/>
    </w:rPr>
  </w:style>
  <w:style w:type="table" w:customStyle="1" w:styleId="TableGrid">
    <w:name w:val="TableGrid"/>
    <w:rsid w:val="00E367D0"/>
    <w:pPr>
      <w:spacing w:after="0" w:line="240" w:lineRule="auto"/>
    </w:pPr>
    <w:rPr>
      <w:rFonts w:eastAsiaTheme="minorEastAsia"/>
      <w:kern w:val="0"/>
      <w:lang w:eastAsia="es-EC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503D2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503D2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F0E8D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F9368-8E81-4315-BA16-361B592C0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1283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GADPM</cp:lastModifiedBy>
  <cp:revision>2</cp:revision>
  <cp:lastPrinted>2024-06-26T13:46:00Z</cp:lastPrinted>
  <dcterms:created xsi:type="dcterms:W3CDTF">2024-06-28T13:35:00Z</dcterms:created>
  <dcterms:modified xsi:type="dcterms:W3CDTF">2024-06-28T13:35:00Z</dcterms:modified>
</cp:coreProperties>
</file>